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19" w:rsidRPr="00C501E8" w:rsidRDefault="000A759D" w:rsidP="001310F2">
      <w:pPr>
        <w:tabs>
          <w:tab w:val="left" w:pos="-540"/>
          <w:tab w:val="left" w:pos="480"/>
        </w:tabs>
        <w:spacing w:afterLines="80" w:after="192" w:line="240" w:lineRule="auto"/>
        <w:ind w:left="-54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5.25pt;margin-top:-4.35pt;width:435.6pt;height:26.85pt;z-index:251659264;mso-wrap-style:none;v-text-anchor:middle" fillcolor="#4d4d4d" strokeweight=".74pt">
            <v:stroke joinstyle="miter"/>
            <v:shadow on="t" color="black" offset=".62mm,.62mm"/>
            <v:textpath style="font-family:&quot;Comic Sans MS&quot;;font-weight:bold;font-style:italic;v-text-kern:t" fitpath="t" string="Πρόταση Προοπτικής"/>
          </v:shape>
        </w:pict>
      </w:r>
      <w:r w:rsidR="00D20E19" w:rsidRPr="00D20E19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C37E57">
        <w:rPr>
          <w:rFonts w:ascii="Arial" w:eastAsia="Times New Roman" w:hAnsi="Arial" w:cs="Arial"/>
          <w:sz w:val="24"/>
          <w:szCs w:val="24"/>
          <w:lang w:eastAsia="el-GR"/>
        </w:rPr>
        <w:t xml:space="preserve">            </w:t>
      </w:r>
      <w:r w:rsidR="00D20E19" w:rsidRPr="00D20E1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D20E19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52450" cy="429683"/>
            <wp:effectExtent l="0" t="0" r="0" b="889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9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E19" w:rsidRPr="00D20E19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  <w:r w:rsidR="00D20E19" w:rsidRPr="00D20E1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20E19" w:rsidRPr="00D20E1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20E19" w:rsidRPr="00D20E19">
        <w:rPr>
          <w:rFonts w:ascii="Arial Black" w:eastAsia="Times New Roman" w:hAnsi="Arial Black" w:cs="Arial"/>
          <w:sz w:val="26"/>
          <w:szCs w:val="26"/>
          <w:lang w:eastAsia="el-GR"/>
        </w:rPr>
        <w:t>Ανεξάρτητη Αριστερή Κίνηση Εργαζομένων Εθνικής</w:t>
      </w:r>
    </w:p>
    <w:p w:rsidR="00DC313A" w:rsidRPr="003C2F0C" w:rsidRDefault="00431E28" w:rsidP="003C2F0C">
      <w:pPr>
        <w:spacing w:after="0" w:line="260" w:lineRule="atLeast"/>
        <w:jc w:val="center"/>
        <w:rPr>
          <w:rFonts w:ascii="Arial Black" w:hAnsi="Arial Black" w:cs="Arial"/>
          <w:sz w:val="29"/>
          <w:szCs w:val="29"/>
        </w:rPr>
      </w:pPr>
      <w:r w:rsidRPr="003C2F0C">
        <w:rPr>
          <w:rFonts w:ascii="Arial Black" w:hAnsi="Arial Black" w:cs="Arial"/>
          <w:sz w:val="29"/>
          <w:szCs w:val="29"/>
        </w:rPr>
        <w:t xml:space="preserve">Τηλεφωνικά γίνονται οι </w:t>
      </w:r>
      <w:r w:rsidR="00DC313A" w:rsidRPr="003C2F0C">
        <w:rPr>
          <w:rFonts w:ascii="Arial Black" w:hAnsi="Arial Black" w:cs="Arial"/>
          <w:sz w:val="29"/>
          <w:szCs w:val="29"/>
        </w:rPr>
        <w:t xml:space="preserve">απολύσεις </w:t>
      </w:r>
    </w:p>
    <w:p w:rsidR="00C60303" w:rsidRPr="003C2F0C" w:rsidRDefault="00DC313A" w:rsidP="003C2F0C">
      <w:pPr>
        <w:spacing w:after="0" w:line="260" w:lineRule="atLeast"/>
        <w:jc w:val="center"/>
        <w:rPr>
          <w:sz w:val="29"/>
          <w:szCs w:val="29"/>
        </w:rPr>
      </w:pPr>
      <w:r w:rsidRPr="003C2F0C">
        <w:rPr>
          <w:rFonts w:ascii="Arial Black" w:hAnsi="Arial Black" w:cs="Arial"/>
          <w:sz w:val="29"/>
          <w:szCs w:val="29"/>
        </w:rPr>
        <w:t>στο τηλεφωνικό κέντρο της Εθνικής Τράπεζας!</w:t>
      </w:r>
    </w:p>
    <w:p w:rsidR="00DC313A" w:rsidRPr="003C2F0C" w:rsidRDefault="00C60303" w:rsidP="00C60303">
      <w:pPr>
        <w:spacing w:after="60" w:line="260" w:lineRule="atLeast"/>
        <w:jc w:val="both"/>
        <w:rPr>
          <w:rFonts w:ascii="Arial" w:hAnsi="Arial" w:cs="Arial"/>
          <w:sz w:val="20"/>
          <w:szCs w:val="20"/>
        </w:rPr>
      </w:pPr>
      <w:r w:rsidRPr="00C60303">
        <w:rPr>
          <w:rFonts w:ascii="Arial" w:hAnsi="Arial" w:cs="Arial"/>
          <w:sz w:val="24"/>
          <w:szCs w:val="24"/>
        </w:rPr>
        <w:t xml:space="preserve">  </w:t>
      </w:r>
    </w:p>
    <w:p w:rsidR="0071467F" w:rsidRPr="00C073C3" w:rsidRDefault="00AA0570" w:rsidP="00AA0570">
      <w:pPr>
        <w:spacing w:after="60" w:line="260" w:lineRule="atLeast"/>
        <w:jc w:val="both"/>
        <w:rPr>
          <w:rFonts w:ascii="Arial" w:hAnsi="Arial" w:cs="Arial"/>
          <w:sz w:val="24"/>
          <w:szCs w:val="24"/>
        </w:rPr>
      </w:pPr>
      <w:r w:rsidRPr="00C073C3">
        <w:rPr>
          <w:rFonts w:ascii="Arial" w:hAnsi="Arial" w:cs="Arial"/>
          <w:sz w:val="24"/>
          <w:szCs w:val="24"/>
        </w:rPr>
        <w:t xml:space="preserve">    </w:t>
      </w:r>
      <w:r w:rsidR="00431E28" w:rsidRPr="00C073C3">
        <w:rPr>
          <w:rFonts w:ascii="Arial" w:hAnsi="Arial" w:cs="Arial"/>
          <w:sz w:val="24"/>
          <w:szCs w:val="24"/>
        </w:rPr>
        <w:t>Δεν φτάνει που οι καταγγελίες για το κάτεργο που έχει φτιάξει η Εθνική Τράπεζα στο Μοσχάτο δίνουν και παίρνουν, τώρα αρχίζουν και</w:t>
      </w:r>
      <w:r w:rsidR="00C073C3" w:rsidRPr="00C073C3">
        <w:rPr>
          <w:rFonts w:ascii="Arial" w:hAnsi="Arial" w:cs="Arial"/>
          <w:sz w:val="24"/>
          <w:szCs w:val="24"/>
        </w:rPr>
        <w:t xml:space="preserve"> </w:t>
      </w:r>
      <w:r w:rsidR="00C073C3" w:rsidRPr="00C073C3">
        <w:rPr>
          <w:rFonts w:ascii="Arial" w:hAnsi="Arial" w:cs="Arial"/>
          <w:sz w:val="24"/>
          <w:szCs w:val="24"/>
          <w:lang w:val="en-US"/>
        </w:rPr>
        <w:t>o</w:t>
      </w:r>
      <w:r w:rsidR="00C073C3" w:rsidRPr="00C073C3">
        <w:rPr>
          <w:rFonts w:ascii="Arial" w:hAnsi="Arial" w:cs="Arial"/>
          <w:sz w:val="24"/>
          <w:szCs w:val="24"/>
        </w:rPr>
        <w:t>ι</w:t>
      </w:r>
      <w:r w:rsidR="00431E28" w:rsidRPr="00C073C3">
        <w:rPr>
          <w:rFonts w:ascii="Arial" w:hAnsi="Arial" w:cs="Arial"/>
          <w:sz w:val="24"/>
          <w:szCs w:val="24"/>
        </w:rPr>
        <w:t xml:space="preserve"> μαζικές απολύσεις</w:t>
      </w:r>
      <w:r w:rsidR="00431E28" w:rsidRPr="00C073C3">
        <w:rPr>
          <w:rFonts w:ascii="Arial" w:hAnsi="Arial" w:cs="Arial"/>
          <w:b/>
          <w:sz w:val="24"/>
          <w:szCs w:val="24"/>
        </w:rPr>
        <w:t>..</w:t>
      </w:r>
      <w:r w:rsidR="002A0C14" w:rsidRPr="00C073C3">
        <w:rPr>
          <w:rFonts w:ascii="Arial" w:hAnsi="Arial" w:cs="Arial"/>
          <w:b/>
          <w:sz w:val="24"/>
          <w:szCs w:val="24"/>
        </w:rPr>
        <w:t xml:space="preserve"> Την Παρασκευή το βράδυ, </w:t>
      </w:r>
      <w:r w:rsidR="00431E28" w:rsidRPr="00C073C3">
        <w:rPr>
          <w:rFonts w:ascii="Arial" w:hAnsi="Arial" w:cs="Arial"/>
          <w:b/>
          <w:sz w:val="24"/>
          <w:szCs w:val="24"/>
        </w:rPr>
        <w:t xml:space="preserve">ανακοινώθηκε </w:t>
      </w:r>
      <w:r w:rsidR="002A0C14" w:rsidRPr="00C073C3">
        <w:rPr>
          <w:rFonts w:ascii="Arial" w:hAnsi="Arial" w:cs="Arial"/>
          <w:b/>
          <w:sz w:val="24"/>
          <w:szCs w:val="24"/>
        </w:rPr>
        <w:t xml:space="preserve">τηλεφωνικά </w:t>
      </w:r>
      <w:r w:rsidR="00431E28" w:rsidRPr="00C073C3">
        <w:rPr>
          <w:rFonts w:ascii="Arial" w:hAnsi="Arial" w:cs="Arial"/>
          <w:b/>
          <w:sz w:val="24"/>
          <w:szCs w:val="24"/>
        </w:rPr>
        <w:t>σε 50 περίπου ενοικιαζόμενους συναδέλφους</w:t>
      </w:r>
      <w:r w:rsidR="00431E28" w:rsidRPr="00C073C3">
        <w:rPr>
          <w:rFonts w:ascii="Arial" w:hAnsi="Arial" w:cs="Arial"/>
          <w:sz w:val="24"/>
          <w:szCs w:val="24"/>
        </w:rPr>
        <w:t xml:space="preserve"> που εργάζονταν </w:t>
      </w:r>
      <w:r w:rsidR="00C073C3" w:rsidRPr="00C073C3">
        <w:rPr>
          <w:rFonts w:ascii="Arial" w:hAnsi="Arial" w:cs="Arial"/>
          <w:sz w:val="24"/>
          <w:szCs w:val="24"/>
        </w:rPr>
        <w:t xml:space="preserve">εκεί </w:t>
      </w:r>
      <w:r w:rsidR="00431E28" w:rsidRPr="00C073C3">
        <w:rPr>
          <w:rFonts w:ascii="Arial" w:hAnsi="Arial" w:cs="Arial"/>
          <w:sz w:val="24"/>
          <w:szCs w:val="24"/>
        </w:rPr>
        <w:t xml:space="preserve">μέσω της </w:t>
      </w:r>
      <w:r w:rsidR="00431E28" w:rsidRPr="00C073C3">
        <w:rPr>
          <w:rFonts w:ascii="Arial" w:hAnsi="Arial" w:cs="Arial"/>
          <w:sz w:val="24"/>
          <w:szCs w:val="24"/>
          <w:lang w:val="en-US"/>
        </w:rPr>
        <w:t>Mellon</w:t>
      </w:r>
      <w:r w:rsidR="00431E28" w:rsidRPr="00C073C3">
        <w:rPr>
          <w:rFonts w:ascii="Arial" w:hAnsi="Arial" w:cs="Arial"/>
          <w:sz w:val="24"/>
          <w:szCs w:val="24"/>
        </w:rPr>
        <w:t xml:space="preserve">, ότι </w:t>
      </w:r>
      <w:r w:rsidR="00431E28" w:rsidRPr="00C073C3">
        <w:rPr>
          <w:rFonts w:ascii="Arial" w:hAnsi="Arial" w:cs="Arial"/>
          <w:b/>
          <w:sz w:val="24"/>
          <w:szCs w:val="24"/>
        </w:rPr>
        <w:t>απολύονται</w:t>
      </w:r>
      <w:r w:rsidR="00431E28" w:rsidRPr="00C073C3">
        <w:rPr>
          <w:rFonts w:ascii="Arial" w:hAnsi="Arial" w:cs="Arial"/>
          <w:sz w:val="24"/>
          <w:szCs w:val="24"/>
        </w:rPr>
        <w:t xml:space="preserve"> και θα τους </w:t>
      </w:r>
      <w:r w:rsidR="00C073C3" w:rsidRPr="00C073C3">
        <w:rPr>
          <w:rFonts w:ascii="Arial" w:hAnsi="Arial" w:cs="Arial"/>
          <w:sz w:val="24"/>
          <w:szCs w:val="24"/>
        </w:rPr>
        <w:t>κοινοποιηθεί</w:t>
      </w:r>
      <w:r w:rsidR="00431E28" w:rsidRPr="00C073C3">
        <w:rPr>
          <w:rFonts w:ascii="Arial" w:hAnsi="Arial" w:cs="Arial"/>
          <w:sz w:val="24"/>
          <w:szCs w:val="24"/>
        </w:rPr>
        <w:t xml:space="preserve"> ο λόγος αργότερα! Οι συνάδελφοι, εργάζονταν με συμβάσεις 1 ή και 2 μηνών, και κάποιοι ήταν εκεί ένα χρόνο ή και περισσότερο… Ο μισθός τους, 500 ευρώ περίπου, φαίνεται ότι είναι μεγάλ</w:t>
      </w:r>
      <w:r w:rsidR="0071467F" w:rsidRPr="00C073C3">
        <w:rPr>
          <w:rFonts w:ascii="Arial" w:hAnsi="Arial" w:cs="Arial"/>
          <w:sz w:val="24"/>
          <w:szCs w:val="24"/>
        </w:rPr>
        <w:t>ο κόστος για την Εθνική</w:t>
      </w:r>
      <w:r w:rsidR="00431E28" w:rsidRPr="00C073C3">
        <w:rPr>
          <w:rFonts w:ascii="Arial" w:hAnsi="Arial" w:cs="Arial"/>
          <w:sz w:val="24"/>
          <w:szCs w:val="24"/>
        </w:rPr>
        <w:t>, που ένα μήνα πριν είχε προσλάβει άλλους 33, μέσω άλλης εταιρείας…</w:t>
      </w:r>
    </w:p>
    <w:p w:rsidR="00C073C3" w:rsidRPr="00C073C3" w:rsidRDefault="00C073C3" w:rsidP="00C073C3">
      <w:pPr>
        <w:spacing w:after="60" w:line="260" w:lineRule="atLeast"/>
        <w:jc w:val="both"/>
        <w:rPr>
          <w:rFonts w:ascii="Arial" w:hAnsi="Arial" w:cs="Arial"/>
          <w:sz w:val="24"/>
          <w:szCs w:val="24"/>
        </w:rPr>
      </w:pPr>
      <w:r w:rsidRPr="00C073C3">
        <w:rPr>
          <w:rFonts w:ascii="Arial" w:hAnsi="Arial" w:cs="Arial"/>
          <w:b/>
          <w:sz w:val="24"/>
          <w:szCs w:val="24"/>
        </w:rPr>
        <w:t xml:space="preserve">    Σαν σκουπίδια προς ανακύκλωση αντιμετωπίζει τους ενοικιαζόμενους εργαζόμενους η Εθνική, </w:t>
      </w:r>
      <w:r w:rsidRPr="00C073C3">
        <w:rPr>
          <w:rFonts w:ascii="Arial" w:hAnsi="Arial" w:cs="Arial"/>
          <w:b/>
          <w:i/>
          <w:sz w:val="24"/>
          <w:szCs w:val="24"/>
        </w:rPr>
        <w:t>ο εθνικός εργολάβος των εταιρειών ενοικίασης</w:t>
      </w:r>
      <w:r w:rsidRPr="00C073C3">
        <w:rPr>
          <w:rFonts w:ascii="Arial" w:hAnsi="Arial" w:cs="Arial"/>
          <w:sz w:val="24"/>
          <w:szCs w:val="24"/>
        </w:rPr>
        <w:t xml:space="preserve">… </w:t>
      </w:r>
      <w:r w:rsidRPr="00C073C3">
        <w:rPr>
          <w:rFonts w:ascii="Arial" w:hAnsi="Arial" w:cs="Arial"/>
          <w:b/>
          <w:sz w:val="24"/>
          <w:szCs w:val="24"/>
        </w:rPr>
        <w:t>Πριν προλάβουν να αποκτήσουν δικαιώματα</w:t>
      </w:r>
      <w:r w:rsidRPr="00C073C3">
        <w:rPr>
          <w:rFonts w:ascii="Arial" w:hAnsi="Arial" w:cs="Arial"/>
          <w:sz w:val="24"/>
          <w:szCs w:val="24"/>
        </w:rPr>
        <w:t>, τους απολύουν και προσλαμβάνουν άλλους, για να καλύψουν στην ουσία πάγιες και διαρκείς ανάγκες που υπάρχουν για προσωπικό, ειδικά στο τηλεφωνικό κέντρο... Για προσλήψεις μόνιμου προσωπικού, ούτε λόγος!</w:t>
      </w:r>
    </w:p>
    <w:p w:rsidR="005923E9" w:rsidRPr="00C073C3" w:rsidRDefault="00AA0570" w:rsidP="00C60303">
      <w:pPr>
        <w:spacing w:after="60" w:line="260" w:lineRule="atLeast"/>
        <w:jc w:val="both"/>
        <w:rPr>
          <w:rFonts w:ascii="Arial" w:hAnsi="Arial" w:cs="Arial"/>
          <w:sz w:val="24"/>
          <w:szCs w:val="24"/>
        </w:rPr>
      </w:pPr>
      <w:r w:rsidRPr="00C073C3">
        <w:rPr>
          <w:rFonts w:ascii="Arial" w:hAnsi="Arial" w:cs="Arial"/>
          <w:sz w:val="24"/>
          <w:szCs w:val="24"/>
        </w:rPr>
        <w:t xml:space="preserve">    </w:t>
      </w:r>
      <w:r w:rsidR="00431E28" w:rsidRPr="00C073C3">
        <w:rPr>
          <w:rFonts w:ascii="Arial" w:hAnsi="Arial" w:cs="Arial"/>
          <w:sz w:val="24"/>
          <w:szCs w:val="24"/>
        </w:rPr>
        <w:t xml:space="preserve">Στο κτίριο εργάζονται περίπου 600 ενοικιαζόμενοι συνάδελφοι, με βάρδιες, 4ωρα ή και 6ωρα, μισθούς 300-600 ευρώ… </w:t>
      </w:r>
      <w:r w:rsidR="00C073C3" w:rsidRPr="00C073C3">
        <w:rPr>
          <w:rFonts w:ascii="Arial" w:hAnsi="Arial" w:cs="Arial"/>
          <w:b/>
          <w:sz w:val="24"/>
          <w:szCs w:val="24"/>
        </w:rPr>
        <w:t xml:space="preserve">Με σύγχρονη γαλέρα παρομοιάζεται </w:t>
      </w:r>
      <w:r w:rsidR="00C073C3" w:rsidRPr="00C073C3">
        <w:rPr>
          <w:rFonts w:ascii="Arial" w:hAnsi="Arial" w:cs="Arial"/>
          <w:sz w:val="24"/>
          <w:szCs w:val="24"/>
        </w:rPr>
        <w:t xml:space="preserve"> </w:t>
      </w:r>
      <w:r w:rsidR="00431E28" w:rsidRPr="00C073C3">
        <w:rPr>
          <w:rFonts w:ascii="Arial" w:hAnsi="Arial" w:cs="Arial"/>
          <w:sz w:val="24"/>
          <w:szCs w:val="24"/>
        </w:rPr>
        <w:t>το συγκεκριμένο τηλεφωνικό κέντρο</w:t>
      </w:r>
      <w:r w:rsidR="005923E9" w:rsidRPr="00C073C3">
        <w:rPr>
          <w:rFonts w:ascii="Arial" w:hAnsi="Arial" w:cs="Arial"/>
          <w:sz w:val="24"/>
          <w:szCs w:val="24"/>
        </w:rPr>
        <w:t>, καθώς η Εθνική έχει επιβάλει τα δικά της ήθη και έθιμα</w:t>
      </w:r>
      <w:r w:rsidR="00431E28" w:rsidRPr="00C073C3">
        <w:rPr>
          <w:rFonts w:ascii="Arial" w:hAnsi="Arial" w:cs="Arial"/>
          <w:sz w:val="24"/>
          <w:szCs w:val="24"/>
        </w:rPr>
        <w:t>.</w:t>
      </w:r>
    </w:p>
    <w:p w:rsidR="008641D7" w:rsidRPr="00C073C3" w:rsidRDefault="00914B1E" w:rsidP="00AA0570">
      <w:pPr>
        <w:pStyle w:val="a4"/>
        <w:numPr>
          <w:ilvl w:val="0"/>
          <w:numId w:val="1"/>
        </w:numPr>
        <w:spacing w:after="60" w:line="260" w:lineRule="atLeast"/>
        <w:ind w:left="567"/>
        <w:jc w:val="both"/>
        <w:rPr>
          <w:rFonts w:ascii="Arial" w:hAnsi="Arial" w:cs="Arial"/>
          <w:i/>
          <w:sz w:val="24"/>
          <w:szCs w:val="24"/>
        </w:rPr>
      </w:pPr>
      <w:r w:rsidRPr="00C073C3">
        <w:rPr>
          <w:rFonts w:ascii="Arial" w:hAnsi="Arial" w:cs="Arial"/>
          <w:b/>
          <w:i/>
          <w:sz w:val="24"/>
          <w:szCs w:val="24"/>
        </w:rPr>
        <w:t xml:space="preserve">Σε κάποιους συναδέλφους </w:t>
      </w:r>
      <w:r w:rsidR="005923E9" w:rsidRPr="00C073C3">
        <w:rPr>
          <w:rFonts w:ascii="Arial" w:hAnsi="Arial" w:cs="Arial"/>
          <w:b/>
          <w:i/>
          <w:sz w:val="24"/>
          <w:szCs w:val="24"/>
        </w:rPr>
        <w:t>απαγορεύουν να έχουν μαζί τα κινητά τους τηλέφωνα, και τα κλειδώνουν σε ντουλάπια!</w:t>
      </w:r>
      <w:r w:rsidR="005923E9" w:rsidRPr="00C073C3">
        <w:rPr>
          <w:rFonts w:ascii="Arial" w:hAnsi="Arial" w:cs="Arial"/>
          <w:i/>
          <w:sz w:val="24"/>
          <w:szCs w:val="24"/>
        </w:rPr>
        <w:t xml:space="preserve"> Η δικαιολογία από τα στελέχη της ΕΤΕ</w:t>
      </w:r>
      <w:r w:rsidR="0071467F" w:rsidRPr="00C073C3">
        <w:rPr>
          <w:rFonts w:ascii="Arial" w:hAnsi="Arial" w:cs="Arial"/>
          <w:i/>
          <w:sz w:val="24"/>
          <w:szCs w:val="24"/>
        </w:rPr>
        <w:t>,</w:t>
      </w:r>
      <w:r w:rsidR="005923E9" w:rsidRPr="00C073C3">
        <w:rPr>
          <w:rFonts w:ascii="Arial" w:hAnsi="Arial" w:cs="Arial"/>
          <w:i/>
          <w:sz w:val="24"/>
          <w:szCs w:val="24"/>
        </w:rPr>
        <w:t xml:space="preserve"> που το επιβάλουν </w:t>
      </w:r>
      <w:r w:rsidR="00966400" w:rsidRPr="00C073C3">
        <w:rPr>
          <w:rFonts w:ascii="Arial" w:hAnsi="Arial" w:cs="Arial"/>
          <w:b/>
          <w:i/>
          <w:sz w:val="24"/>
          <w:szCs w:val="24"/>
        </w:rPr>
        <w:t>πέρα από κάθε εργατική νομοθεσία</w:t>
      </w:r>
      <w:r w:rsidR="0071467F" w:rsidRPr="00C073C3">
        <w:rPr>
          <w:rFonts w:ascii="Arial" w:hAnsi="Arial" w:cs="Arial"/>
          <w:i/>
          <w:sz w:val="24"/>
          <w:szCs w:val="24"/>
        </w:rPr>
        <w:t>,</w:t>
      </w:r>
      <w:r w:rsidR="00966400" w:rsidRPr="00C073C3">
        <w:rPr>
          <w:rFonts w:ascii="Arial" w:hAnsi="Arial" w:cs="Arial"/>
          <w:i/>
          <w:sz w:val="24"/>
          <w:szCs w:val="24"/>
        </w:rPr>
        <w:t xml:space="preserve"> </w:t>
      </w:r>
      <w:r w:rsidR="005923E9" w:rsidRPr="00C073C3">
        <w:rPr>
          <w:rFonts w:ascii="Arial" w:hAnsi="Arial" w:cs="Arial"/>
          <w:i/>
          <w:sz w:val="24"/>
          <w:szCs w:val="24"/>
        </w:rPr>
        <w:t>είναι ότι διαχειρίζονται προσωπικά δεδομένα</w:t>
      </w:r>
      <w:r w:rsidR="00966400" w:rsidRPr="00C073C3">
        <w:rPr>
          <w:rFonts w:ascii="Arial" w:hAnsi="Arial" w:cs="Arial"/>
          <w:i/>
          <w:sz w:val="24"/>
          <w:szCs w:val="24"/>
        </w:rPr>
        <w:t>, λες και όλοι οι εργαζόμενοι στην τράπεζα</w:t>
      </w:r>
      <w:r w:rsidR="008641D7" w:rsidRPr="00C073C3">
        <w:rPr>
          <w:rFonts w:ascii="Arial" w:hAnsi="Arial" w:cs="Arial"/>
          <w:i/>
          <w:sz w:val="24"/>
          <w:szCs w:val="24"/>
        </w:rPr>
        <w:t xml:space="preserve"> δεν διαχειριζόμαστε προσωπικά δεδομένα πελατών.. </w:t>
      </w:r>
      <w:r w:rsidR="007B3A17" w:rsidRPr="00C073C3">
        <w:rPr>
          <w:rFonts w:ascii="Arial" w:hAnsi="Arial" w:cs="Arial"/>
          <w:b/>
          <w:i/>
          <w:sz w:val="24"/>
          <w:szCs w:val="24"/>
        </w:rPr>
        <w:t>Μήπως σε λίγο η ΕΤΕ θα μας κλειδώνει</w:t>
      </w:r>
      <w:r w:rsidR="00106F38" w:rsidRPr="00C073C3">
        <w:rPr>
          <w:rFonts w:ascii="Arial" w:hAnsi="Arial" w:cs="Arial"/>
          <w:b/>
          <w:i/>
          <w:sz w:val="24"/>
          <w:szCs w:val="24"/>
        </w:rPr>
        <w:t xml:space="preserve"> </w:t>
      </w:r>
      <w:r w:rsidR="007B3A17" w:rsidRPr="00C073C3">
        <w:rPr>
          <w:rFonts w:ascii="Arial" w:hAnsi="Arial" w:cs="Arial"/>
          <w:b/>
          <w:i/>
          <w:sz w:val="24"/>
          <w:szCs w:val="24"/>
        </w:rPr>
        <w:t xml:space="preserve">και τα δικά μας κινητά, ή </w:t>
      </w:r>
      <w:r w:rsidR="00C073C3" w:rsidRPr="00C073C3">
        <w:rPr>
          <w:rFonts w:ascii="Arial" w:hAnsi="Arial" w:cs="Arial"/>
          <w:b/>
          <w:i/>
          <w:sz w:val="24"/>
          <w:szCs w:val="24"/>
        </w:rPr>
        <w:t xml:space="preserve">μήπως </w:t>
      </w:r>
      <w:r w:rsidR="007B3A17" w:rsidRPr="00C073C3">
        <w:rPr>
          <w:rFonts w:ascii="Arial" w:hAnsi="Arial" w:cs="Arial"/>
          <w:b/>
          <w:i/>
          <w:sz w:val="24"/>
          <w:szCs w:val="24"/>
        </w:rPr>
        <w:t xml:space="preserve">οι εργαζόμενοι των εταιρειών είναι δεύτερης κατηγορίας, κυρία </w:t>
      </w:r>
      <w:proofErr w:type="spellStart"/>
      <w:r w:rsidR="007B3A17" w:rsidRPr="00C073C3">
        <w:rPr>
          <w:rFonts w:ascii="Arial" w:hAnsi="Arial" w:cs="Arial"/>
          <w:b/>
          <w:i/>
          <w:sz w:val="24"/>
          <w:szCs w:val="24"/>
        </w:rPr>
        <w:t>Κατσέλη</w:t>
      </w:r>
      <w:proofErr w:type="spellEnd"/>
      <w:r w:rsidR="008641D7" w:rsidRPr="00C073C3">
        <w:rPr>
          <w:rFonts w:ascii="Arial" w:hAnsi="Arial" w:cs="Arial"/>
          <w:b/>
          <w:i/>
          <w:sz w:val="24"/>
          <w:szCs w:val="24"/>
        </w:rPr>
        <w:t>;</w:t>
      </w:r>
      <w:r w:rsidR="008641D7" w:rsidRPr="00C073C3">
        <w:rPr>
          <w:rFonts w:ascii="Arial" w:hAnsi="Arial" w:cs="Arial"/>
          <w:i/>
          <w:sz w:val="24"/>
          <w:szCs w:val="24"/>
        </w:rPr>
        <w:t xml:space="preserve">  «Αυτή είναι η πολιτική της τράπεζας», μας απάντησαν οι υποδιευθυντές του κτιρίου…</w:t>
      </w:r>
      <w:r w:rsidR="000214E2" w:rsidRPr="00C073C3">
        <w:rPr>
          <w:rFonts w:ascii="Arial" w:hAnsi="Arial" w:cs="Arial"/>
          <w:i/>
          <w:sz w:val="24"/>
          <w:szCs w:val="24"/>
        </w:rPr>
        <w:t xml:space="preserve"> </w:t>
      </w:r>
    </w:p>
    <w:p w:rsidR="00431E28" w:rsidRPr="00C073C3" w:rsidRDefault="005923E9" w:rsidP="00AA0570">
      <w:pPr>
        <w:pStyle w:val="a4"/>
        <w:numPr>
          <w:ilvl w:val="0"/>
          <w:numId w:val="1"/>
        </w:numPr>
        <w:spacing w:after="60" w:line="260" w:lineRule="atLeast"/>
        <w:ind w:left="567"/>
        <w:jc w:val="both"/>
        <w:rPr>
          <w:rFonts w:ascii="Arial" w:hAnsi="Arial" w:cs="Arial"/>
          <w:i/>
          <w:sz w:val="24"/>
          <w:szCs w:val="24"/>
        </w:rPr>
      </w:pPr>
      <w:r w:rsidRPr="00C073C3">
        <w:rPr>
          <w:rFonts w:ascii="Arial" w:hAnsi="Arial" w:cs="Arial"/>
          <w:i/>
          <w:sz w:val="24"/>
          <w:szCs w:val="24"/>
        </w:rPr>
        <w:t xml:space="preserve"> Τους επιβάλουν να πηγαίνουν εκεί ένα τέταρτο νωρίτερα από την ώρα της βάρδιας τους, για να είναι ήδη ανοιχτό το </w:t>
      </w:r>
      <w:r w:rsidRPr="00C073C3">
        <w:rPr>
          <w:rFonts w:ascii="Arial" w:hAnsi="Arial" w:cs="Arial"/>
          <w:i/>
          <w:sz w:val="24"/>
          <w:szCs w:val="24"/>
          <w:lang w:val="en-US"/>
        </w:rPr>
        <w:t>computer</w:t>
      </w:r>
      <w:r w:rsidR="00CF03EF" w:rsidRPr="00C073C3">
        <w:rPr>
          <w:rFonts w:ascii="Arial" w:hAnsi="Arial" w:cs="Arial"/>
          <w:i/>
          <w:sz w:val="24"/>
          <w:szCs w:val="24"/>
        </w:rPr>
        <w:t xml:space="preserve"> την ώρα έναρξ</w:t>
      </w:r>
      <w:r w:rsidR="000214E2" w:rsidRPr="00C073C3">
        <w:rPr>
          <w:rFonts w:ascii="Arial" w:hAnsi="Arial" w:cs="Arial"/>
          <w:i/>
          <w:sz w:val="24"/>
          <w:szCs w:val="24"/>
        </w:rPr>
        <w:t>ης</w:t>
      </w:r>
      <w:r w:rsidRPr="00C073C3">
        <w:rPr>
          <w:rFonts w:ascii="Arial" w:hAnsi="Arial" w:cs="Arial"/>
          <w:i/>
          <w:sz w:val="24"/>
          <w:szCs w:val="24"/>
        </w:rPr>
        <w:t xml:space="preserve">, μη χάσουν ούτε δευτερόλεπτο! </w:t>
      </w:r>
      <w:r w:rsidR="008641D7" w:rsidRPr="00C073C3">
        <w:rPr>
          <w:rFonts w:ascii="Arial" w:hAnsi="Arial" w:cs="Arial"/>
          <w:i/>
          <w:sz w:val="24"/>
          <w:szCs w:val="24"/>
        </w:rPr>
        <w:t xml:space="preserve">Όμως όταν σχολάνε δεν κλείνουν το </w:t>
      </w:r>
      <w:r w:rsidR="008641D7" w:rsidRPr="00C073C3">
        <w:rPr>
          <w:rFonts w:ascii="Arial" w:hAnsi="Arial" w:cs="Arial"/>
          <w:i/>
          <w:sz w:val="24"/>
          <w:szCs w:val="24"/>
          <w:lang w:val="en-US"/>
        </w:rPr>
        <w:t>computer</w:t>
      </w:r>
      <w:r w:rsidR="008641D7" w:rsidRPr="00C073C3">
        <w:rPr>
          <w:rFonts w:ascii="Arial" w:hAnsi="Arial" w:cs="Arial"/>
          <w:i/>
          <w:sz w:val="24"/>
          <w:szCs w:val="24"/>
        </w:rPr>
        <w:t xml:space="preserve"> νωρίτερα…</w:t>
      </w:r>
    </w:p>
    <w:p w:rsidR="008641D7" w:rsidRPr="00C073C3" w:rsidRDefault="008641D7" w:rsidP="00AA0570">
      <w:pPr>
        <w:pStyle w:val="a4"/>
        <w:numPr>
          <w:ilvl w:val="0"/>
          <w:numId w:val="1"/>
        </w:numPr>
        <w:spacing w:after="60" w:line="260" w:lineRule="atLeast"/>
        <w:ind w:left="567"/>
        <w:jc w:val="both"/>
        <w:rPr>
          <w:rFonts w:ascii="Arial" w:hAnsi="Arial" w:cs="Arial"/>
          <w:i/>
          <w:sz w:val="24"/>
          <w:szCs w:val="24"/>
        </w:rPr>
      </w:pPr>
      <w:r w:rsidRPr="00C073C3">
        <w:rPr>
          <w:rFonts w:ascii="Arial" w:hAnsi="Arial" w:cs="Arial"/>
          <w:i/>
          <w:sz w:val="24"/>
          <w:szCs w:val="24"/>
        </w:rPr>
        <w:t>Τους ανακοινώνουν ότι όποιος αργήσει ένα τέταρτο, θα πάρει υποχρεωτική άδεια</w:t>
      </w:r>
      <w:r w:rsidR="00106F38" w:rsidRPr="00C073C3">
        <w:rPr>
          <w:rFonts w:ascii="Arial" w:hAnsi="Arial" w:cs="Arial"/>
          <w:i/>
          <w:sz w:val="24"/>
          <w:szCs w:val="24"/>
        </w:rPr>
        <w:t xml:space="preserve"> όλη την ημέρα</w:t>
      </w:r>
      <w:r w:rsidRPr="00C073C3">
        <w:rPr>
          <w:rFonts w:ascii="Arial" w:hAnsi="Arial" w:cs="Arial"/>
          <w:i/>
          <w:sz w:val="24"/>
          <w:szCs w:val="24"/>
        </w:rPr>
        <w:t xml:space="preserve"> και</w:t>
      </w:r>
      <w:r w:rsidR="00106F38" w:rsidRPr="00C073C3">
        <w:rPr>
          <w:rFonts w:ascii="Arial" w:hAnsi="Arial" w:cs="Arial"/>
          <w:i/>
          <w:sz w:val="24"/>
          <w:szCs w:val="24"/>
        </w:rPr>
        <w:t xml:space="preserve"> θα φύγει.</w:t>
      </w:r>
    </w:p>
    <w:p w:rsidR="008641D7" w:rsidRPr="00C073C3" w:rsidRDefault="008641D7" w:rsidP="00AA0570">
      <w:pPr>
        <w:pStyle w:val="a4"/>
        <w:numPr>
          <w:ilvl w:val="0"/>
          <w:numId w:val="1"/>
        </w:numPr>
        <w:spacing w:after="60" w:line="260" w:lineRule="atLeast"/>
        <w:ind w:left="567"/>
        <w:jc w:val="both"/>
        <w:rPr>
          <w:rFonts w:ascii="Arial" w:hAnsi="Arial" w:cs="Arial"/>
          <w:i/>
          <w:sz w:val="24"/>
          <w:szCs w:val="24"/>
        </w:rPr>
      </w:pPr>
      <w:r w:rsidRPr="00C073C3">
        <w:rPr>
          <w:rFonts w:ascii="Arial" w:hAnsi="Arial" w:cs="Arial"/>
          <w:i/>
          <w:sz w:val="24"/>
          <w:szCs w:val="24"/>
        </w:rPr>
        <w:t xml:space="preserve">Τους κρατάνε </w:t>
      </w:r>
      <w:r w:rsidR="000214E2" w:rsidRPr="00C073C3">
        <w:rPr>
          <w:rFonts w:ascii="Arial" w:hAnsi="Arial" w:cs="Arial"/>
          <w:i/>
          <w:sz w:val="24"/>
          <w:szCs w:val="24"/>
        </w:rPr>
        <w:t xml:space="preserve">την ώρα της τουαλέτας από το </w:t>
      </w:r>
      <w:r w:rsidR="00106F38" w:rsidRPr="00C073C3">
        <w:rPr>
          <w:rFonts w:ascii="Arial" w:hAnsi="Arial" w:cs="Arial"/>
          <w:i/>
          <w:sz w:val="24"/>
          <w:szCs w:val="24"/>
        </w:rPr>
        <w:t xml:space="preserve">συνολικό </w:t>
      </w:r>
      <w:r w:rsidR="000214E2" w:rsidRPr="00C073C3">
        <w:rPr>
          <w:rFonts w:ascii="Arial" w:hAnsi="Arial" w:cs="Arial"/>
          <w:i/>
          <w:sz w:val="24"/>
          <w:szCs w:val="24"/>
        </w:rPr>
        <w:t>διάλειμμα, ενώ κάνουν παρατηρήσεις του τύπου «άργησες 1 λεπτό και 20 δεύτερα, να μην ξαναγίνει»!</w:t>
      </w:r>
    </w:p>
    <w:p w:rsidR="00106F38" w:rsidRPr="00C073C3" w:rsidRDefault="0071467F" w:rsidP="00AA0570">
      <w:pPr>
        <w:pStyle w:val="a4"/>
        <w:numPr>
          <w:ilvl w:val="0"/>
          <w:numId w:val="1"/>
        </w:numPr>
        <w:spacing w:after="60" w:line="260" w:lineRule="atLeast"/>
        <w:ind w:left="567"/>
        <w:jc w:val="both"/>
        <w:rPr>
          <w:rFonts w:ascii="Arial" w:hAnsi="Arial" w:cs="Arial"/>
          <w:i/>
          <w:sz w:val="24"/>
          <w:szCs w:val="24"/>
        </w:rPr>
      </w:pPr>
      <w:r w:rsidRPr="00C073C3">
        <w:rPr>
          <w:rFonts w:ascii="Arial" w:hAnsi="Arial" w:cs="Arial"/>
          <w:i/>
          <w:sz w:val="24"/>
          <w:szCs w:val="24"/>
        </w:rPr>
        <w:t>Απαγορεύουν τα «κρακεράκια», το φαγητό στο γραφείο κλπ…</w:t>
      </w:r>
    </w:p>
    <w:p w:rsidR="0071467F" w:rsidRPr="00C073C3" w:rsidRDefault="0071467F" w:rsidP="00AA0570">
      <w:pPr>
        <w:pStyle w:val="a4"/>
        <w:numPr>
          <w:ilvl w:val="0"/>
          <w:numId w:val="1"/>
        </w:numPr>
        <w:spacing w:after="60" w:line="260" w:lineRule="atLeast"/>
        <w:ind w:left="567"/>
        <w:jc w:val="both"/>
        <w:rPr>
          <w:rFonts w:ascii="Arial" w:hAnsi="Arial" w:cs="Arial"/>
          <w:i/>
          <w:sz w:val="24"/>
          <w:szCs w:val="24"/>
        </w:rPr>
      </w:pPr>
      <w:r w:rsidRPr="00C073C3">
        <w:rPr>
          <w:rFonts w:ascii="Arial" w:hAnsi="Arial" w:cs="Arial"/>
          <w:i/>
          <w:sz w:val="24"/>
          <w:szCs w:val="24"/>
        </w:rPr>
        <w:t>Δεν επιτρέπουν την είσοδο σε συνδικαλιστές στο τηλεφωνικό κέντρο, ούτε για μοίρασμα ανακοινώσεων.</w:t>
      </w:r>
    </w:p>
    <w:p w:rsidR="0071467F" w:rsidRPr="00C073C3" w:rsidRDefault="00AA0570" w:rsidP="0071467F">
      <w:pPr>
        <w:spacing w:after="60" w:line="260" w:lineRule="atLeast"/>
        <w:jc w:val="both"/>
        <w:rPr>
          <w:rFonts w:ascii="Arial" w:hAnsi="Arial" w:cs="Arial"/>
          <w:b/>
          <w:sz w:val="24"/>
          <w:szCs w:val="24"/>
        </w:rPr>
      </w:pPr>
      <w:r w:rsidRPr="00C073C3">
        <w:rPr>
          <w:rFonts w:ascii="Arial" w:hAnsi="Arial" w:cs="Arial"/>
          <w:sz w:val="24"/>
          <w:szCs w:val="24"/>
        </w:rPr>
        <w:t xml:space="preserve">    </w:t>
      </w:r>
      <w:r w:rsidR="0071467F" w:rsidRPr="00C073C3">
        <w:rPr>
          <w:rFonts w:ascii="Arial" w:hAnsi="Arial" w:cs="Arial"/>
          <w:sz w:val="24"/>
          <w:szCs w:val="24"/>
        </w:rPr>
        <w:t xml:space="preserve">Αν </w:t>
      </w:r>
      <w:r w:rsidR="00C073C3" w:rsidRPr="00C073C3">
        <w:rPr>
          <w:rFonts w:ascii="Arial" w:hAnsi="Arial" w:cs="Arial"/>
          <w:sz w:val="24"/>
          <w:szCs w:val="24"/>
        </w:rPr>
        <w:t xml:space="preserve">αυτά </w:t>
      </w:r>
      <w:r w:rsidR="0071467F" w:rsidRPr="00C073C3">
        <w:rPr>
          <w:rFonts w:ascii="Arial" w:hAnsi="Arial" w:cs="Arial"/>
          <w:sz w:val="24"/>
          <w:szCs w:val="24"/>
        </w:rPr>
        <w:t xml:space="preserve">σε κάποιους φαίνονται υπερβολικά, </w:t>
      </w:r>
      <w:r w:rsidR="0071467F" w:rsidRPr="00C073C3">
        <w:rPr>
          <w:rFonts w:ascii="Arial" w:hAnsi="Arial" w:cs="Arial"/>
          <w:b/>
          <w:sz w:val="24"/>
          <w:szCs w:val="24"/>
        </w:rPr>
        <w:t>ας σκεφτούμε πώς θα ήταν αν ξαφνικά τα επέβαλαν σε όλους μας</w:t>
      </w:r>
      <w:r w:rsidR="0071467F" w:rsidRPr="00C073C3">
        <w:rPr>
          <w:rFonts w:ascii="Arial" w:hAnsi="Arial" w:cs="Arial"/>
          <w:sz w:val="24"/>
          <w:szCs w:val="24"/>
        </w:rPr>
        <w:t>… Και μετά μας απέλυαν κιόλας</w:t>
      </w:r>
      <w:r w:rsidRPr="00C073C3">
        <w:rPr>
          <w:rFonts w:ascii="Arial" w:hAnsi="Arial" w:cs="Arial"/>
          <w:sz w:val="24"/>
          <w:szCs w:val="24"/>
        </w:rPr>
        <w:t>.</w:t>
      </w:r>
      <w:r w:rsidR="0071467F" w:rsidRPr="00C073C3">
        <w:rPr>
          <w:rFonts w:ascii="Arial" w:hAnsi="Arial" w:cs="Arial"/>
          <w:sz w:val="24"/>
          <w:szCs w:val="24"/>
        </w:rPr>
        <w:t xml:space="preserve"> Δυστυχώς, </w:t>
      </w:r>
      <w:r w:rsidR="0071467F" w:rsidRPr="00C073C3">
        <w:rPr>
          <w:rFonts w:ascii="Arial" w:hAnsi="Arial" w:cs="Arial"/>
          <w:b/>
          <w:sz w:val="24"/>
          <w:szCs w:val="24"/>
        </w:rPr>
        <w:t>τα στελέχη της ΕΤΕ</w:t>
      </w:r>
      <w:r w:rsidR="0071467F" w:rsidRPr="00C073C3">
        <w:rPr>
          <w:rFonts w:ascii="Arial" w:hAnsi="Arial" w:cs="Arial"/>
          <w:sz w:val="24"/>
          <w:szCs w:val="24"/>
        </w:rPr>
        <w:t xml:space="preserve">, ακόμη και σε παρέμβαση </w:t>
      </w:r>
      <w:r w:rsidR="00F50363" w:rsidRPr="00C073C3">
        <w:rPr>
          <w:rFonts w:ascii="Arial" w:hAnsi="Arial" w:cs="Arial"/>
          <w:sz w:val="24"/>
          <w:szCs w:val="24"/>
        </w:rPr>
        <w:t>μελών</w:t>
      </w:r>
      <w:r w:rsidR="0071467F" w:rsidRPr="00C073C3">
        <w:rPr>
          <w:rFonts w:ascii="Arial" w:hAnsi="Arial" w:cs="Arial"/>
          <w:sz w:val="24"/>
          <w:szCs w:val="24"/>
        </w:rPr>
        <w:t xml:space="preserve"> του Εργατικού Κέντρου Αθήνας</w:t>
      </w:r>
      <w:r w:rsidR="00F50363" w:rsidRPr="00C073C3">
        <w:rPr>
          <w:rFonts w:ascii="Arial" w:hAnsi="Arial" w:cs="Arial"/>
          <w:sz w:val="24"/>
          <w:szCs w:val="24"/>
        </w:rPr>
        <w:t xml:space="preserve"> και του ΣΥΕΤΕ</w:t>
      </w:r>
      <w:r w:rsidR="0071467F" w:rsidRPr="00C073C3">
        <w:rPr>
          <w:rFonts w:ascii="Arial" w:hAnsi="Arial" w:cs="Arial"/>
          <w:sz w:val="24"/>
          <w:szCs w:val="24"/>
        </w:rPr>
        <w:t xml:space="preserve"> υπεράσπιζαν την πολιτική της Τράπεζας και </w:t>
      </w:r>
      <w:r w:rsidR="0071467F" w:rsidRPr="00C073C3">
        <w:rPr>
          <w:rFonts w:ascii="Arial" w:hAnsi="Arial" w:cs="Arial"/>
          <w:b/>
          <w:sz w:val="24"/>
          <w:szCs w:val="24"/>
        </w:rPr>
        <w:t>αρνήθηκαν να συμμορφωθούν και να αλλάξουν αυτές τις πρακτικές</w:t>
      </w:r>
      <w:r w:rsidR="0071467F" w:rsidRPr="00C073C3">
        <w:rPr>
          <w:rFonts w:ascii="Arial" w:hAnsi="Arial" w:cs="Arial"/>
          <w:sz w:val="24"/>
          <w:szCs w:val="24"/>
        </w:rPr>
        <w:t xml:space="preserve">. Ή αποποιούνταν των ευθυνών τους, με τη δικαιολογία « αυτά τα επιβάλουν οι εταιρείες». </w:t>
      </w:r>
      <w:r w:rsidR="0071467F" w:rsidRPr="00C073C3">
        <w:rPr>
          <w:rFonts w:ascii="Arial" w:hAnsi="Arial" w:cs="Arial"/>
          <w:b/>
          <w:sz w:val="24"/>
          <w:szCs w:val="24"/>
        </w:rPr>
        <w:t xml:space="preserve">Δηλαδή, στα κτίρια της Εθνικής κάνουν κουμάντο η </w:t>
      </w:r>
      <w:r w:rsidR="0071467F" w:rsidRPr="00C073C3">
        <w:rPr>
          <w:rFonts w:ascii="Arial" w:hAnsi="Arial" w:cs="Arial"/>
          <w:b/>
          <w:sz w:val="24"/>
          <w:szCs w:val="24"/>
          <w:lang w:val="en-US"/>
        </w:rPr>
        <w:t>ICAP</w:t>
      </w:r>
      <w:r w:rsidR="0071467F" w:rsidRPr="00C073C3">
        <w:rPr>
          <w:rFonts w:ascii="Arial" w:hAnsi="Arial" w:cs="Arial"/>
          <w:b/>
          <w:sz w:val="24"/>
          <w:szCs w:val="24"/>
        </w:rPr>
        <w:t xml:space="preserve"> και η </w:t>
      </w:r>
      <w:r w:rsidR="0071467F" w:rsidRPr="00C073C3">
        <w:rPr>
          <w:rFonts w:ascii="Arial" w:hAnsi="Arial" w:cs="Arial"/>
          <w:b/>
          <w:sz w:val="24"/>
          <w:szCs w:val="24"/>
          <w:lang w:val="en-US"/>
        </w:rPr>
        <w:t>MELLON</w:t>
      </w:r>
      <w:r w:rsidR="0071467F" w:rsidRPr="00C073C3">
        <w:rPr>
          <w:rFonts w:ascii="Arial" w:hAnsi="Arial" w:cs="Arial"/>
          <w:b/>
          <w:sz w:val="24"/>
          <w:szCs w:val="24"/>
        </w:rPr>
        <w:t>;</w:t>
      </w:r>
    </w:p>
    <w:p w:rsidR="00431E28" w:rsidRPr="00106F38" w:rsidRDefault="00AA0570" w:rsidP="00C60303">
      <w:pPr>
        <w:spacing w:after="60" w:line="260" w:lineRule="atLeast"/>
        <w:jc w:val="both"/>
        <w:rPr>
          <w:rFonts w:ascii="Arial" w:hAnsi="Arial" w:cs="Arial"/>
          <w:sz w:val="25"/>
          <w:szCs w:val="25"/>
        </w:rPr>
      </w:pPr>
      <w:r w:rsidRPr="00C073C3">
        <w:rPr>
          <w:rFonts w:ascii="Arial" w:hAnsi="Arial" w:cs="Arial"/>
          <w:sz w:val="24"/>
          <w:szCs w:val="24"/>
        </w:rPr>
        <w:t xml:space="preserve">    </w:t>
      </w:r>
      <w:r w:rsidR="0008697D" w:rsidRPr="00C073C3">
        <w:rPr>
          <w:rFonts w:ascii="Arial" w:hAnsi="Arial" w:cs="Arial"/>
          <w:b/>
          <w:sz w:val="24"/>
          <w:szCs w:val="24"/>
          <w:u w:val="single"/>
        </w:rPr>
        <w:t xml:space="preserve">Απαιτούμε να σταματήσουν εδώ και τώρα </w:t>
      </w:r>
      <w:r w:rsidRPr="00C073C3">
        <w:rPr>
          <w:rFonts w:ascii="Arial" w:hAnsi="Arial" w:cs="Arial"/>
          <w:b/>
          <w:sz w:val="24"/>
          <w:szCs w:val="24"/>
          <w:u w:val="single"/>
        </w:rPr>
        <w:t>αυτές οι αντεργατικές πρακτικές και να παρθούν πίσω οι απολύσεις!</w:t>
      </w:r>
      <w:r w:rsidRPr="00C073C3">
        <w:rPr>
          <w:rFonts w:ascii="Arial" w:hAnsi="Arial" w:cs="Arial"/>
          <w:b/>
          <w:sz w:val="24"/>
          <w:szCs w:val="24"/>
        </w:rPr>
        <w:t xml:space="preserve"> Καλούμε τους συναδέλφο</w:t>
      </w:r>
      <w:r w:rsidRPr="002A0C14">
        <w:rPr>
          <w:rFonts w:ascii="Arial" w:hAnsi="Arial" w:cs="Arial"/>
          <w:b/>
          <w:sz w:val="24"/>
          <w:szCs w:val="24"/>
        </w:rPr>
        <w:t xml:space="preserve">υς να μη φοβούνται, να οργανωθούν, να απεργήσουν, να απαιτήσουν τα δικαιώματά τους! </w:t>
      </w:r>
      <w:r w:rsidRPr="00AA0570">
        <w:rPr>
          <w:rFonts w:ascii="Arial" w:hAnsi="Arial" w:cs="Arial"/>
          <w:sz w:val="24"/>
          <w:szCs w:val="24"/>
        </w:rPr>
        <w:t xml:space="preserve">Καλούμε το ΣΥΕΤΕ επιτέλους να ασχοληθεί με </w:t>
      </w:r>
      <w:r w:rsidRPr="002A0C14">
        <w:rPr>
          <w:rFonts w:ascii="Arial" w:hAnsi="Arial" w:cs="Arial"/>
          <w:b/>
          <w:sz w:val="24"/>
          <w:szCs w:val="24"/>
        </w:rPr>
        <w:t xml:space="preserve">την ασυδοσία της </w:t>
      </w:r>
      <w:r w:rsidR="002A0C14">
        <w:rPr>
          <w:rFonts w:ascii="Arial" w:hAnsi="Arial" w:cs="Arial"/>
          <w:b/>
          <w:sz w:val="24"/>
          <w:szCs w:val="24"/>
        </w:rPr>
        <w:t>ΕΤΕ</w:t>
      </w:r>
      <w:r w:rsidR="002A0C14" w:rsidRPr="002A0C14">
        <w:rPr>
          <w:rFonts w:ascii="Arial" w:hAnsi="Arial" w:cs="Arial"/>
          <w:b/>
          <w:sz w:val="24"/>
          <w:szCs w:val="24"/>
        </w:rPr>
        <w:t xml:space="preserve"> και των εταιρειών</w:t>
      </w:r>
      <w:r w:rsidR="002A0C14">
        <w:rPr>
          <w:rFonts w:ascii="Arial" w:hAnsi="Arial" w:cs="Arial"/>
          <w:sz w:val="24"/>
          <w:szCs w:val="24"/>
        </w:rPr>
        <w:t xml:space="preserve"> (</w:t>
      </w:r>
      <w:r w:rsidR="002A0C14">
        <w:rPr>
          <w:rFonts w:ascii="Arial" w:hAnsi="Arial" w:cs="Arial"/>
          <w:sz w:val="24"/>
          <w:szCs w:val="24"/>
          <w:lang w:val="en-US"/>
        </w:rPr>
        <w:t>MELLON</w:t>
      </w:r>
      <w:r w:rsidR="002A0C14" w:rsidRPr="002A0C14">
        <w:rPr>
          <w:rFonts w:ascii="Arial" w:hAnsi="Arial" w:cs="Arial"/>
          <w:sz w:val="24"/>
          <w:szCs w:val="24"/>
        </w:rPr>
        <w:t xml:space="preserve">, </w:t>
      </w:r>
      <w:r w:rsidR="002A0C14">
        <w:rPr>
          <w:rFonts w:ascii="Arial" w:hAnsi="Arial" w:cs="Arial"/>
          <w:sz w:val="24"/>
          <w:szCs w:val="24"/>
          <w:lang w:val="en-US"/>
        </w:rPr>
        <w:t>ICAP</w:t>
      </w:r>
      <w:r w:rsidR="002A0C14" w:rsidRPr="002A0C14">
        <w:rPr>
          <w:rFonts w:ascii="Arial" w:hAnsi="Arial" w:cs="Arial"/>
          <w:sz w:val="24"/>
          <w:szCs w:val="24"/>
        </w:rPr>
        <w:t xml:space="preserve"> </w:t>
      </w:r>
      <w:r w:rsidR="002A0C14">
        <w:rPr>
          <w:rFonts w:ascii="Arial" w:hAnsi="Arial" w:cs="Arial"/>
          <w:sz w:val="24"/>
          <w:szCs w:val="24"/>
        </w:rPr>
        <w:t>κλπ)</w:t>
      </w:r>
      <w:r w:rsidRPr="00AA0570">
        <w:rPr>
          <w:rFonts w:ascii="Arial" w:hAnsi="Arial" w:cs="Arial"/>
          <w:sz w:val="24"/>
          <w:szCs w:val="24"/>
        </w:rPr>
        <w:t xml:space="preserve">, το ΕΚΑ και όλα τα </w:t>
      </w:r>
      <w:r w:rsidR="002A0C14">
        <w:rPr>
          <w:rFonts w:ascii="Arial" w:hAnsi="Arial" w:cs="Arial"/>
          <w:sz w:val="24"/>
          <w:szCs w:val="24"/>
        </w:rPr>
        <w:t>σωματεία</w:t>
      </w:r>
      <w:r w:rsidRPr="00AA0570">
        <w:rPr>
          <w:rFonts w:ascii="Arial" w:hAnsi="Arial" w:cs="Arial"/>
          <w:sz w:val="24"/>
          <w:szCs w:val="24"/>
        </w:rPr>
        <w:t xml:space="preserve"> στις τράπεζες να παρέμβουν σε αυτό το αίσχος! </w:t>
      </w:r>
    </w:p>
    <w:p w:rsidR="00C60303" w:rsidRPr="00DC313A" w:rsidRDefault="000A759D" w:rsidP="00EB218E">
      <w:pPr>
        <w:spacing w:after="60" w:line="26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3</w:t>
      </w:r>
      <w:bookmarkStart w:id="0" w:name="_GoBack"/>
      <w:bookmarkEnd w:id="0"/>
      <w:r w:rsidR="00AA0570">
        <w:rPr>
          <w:b/>
          <w:sz w:val="24"/>
          <w:szCs w:val="24"/>
        </w:rPr>
        <w:t>/11/2015</w:t>
      </w:r>
    </w:p>
    <w:p w:rsidR="00C60303" w:rsidRPr="00C60303" w:rsidRDefault="00C60303" w:rsidP="00C60303">
      <w:pPr>
        <w:spacing w:after="60" w:line="260" w:lineRule="atLeast"/>
        <w:jc w:val="center"/>
        <w:rPr>
          <w:sz w:val="26"/>
          <w:szCs w:val="26"/>
        </w:rPr>
      </w:pPr>
      <w:r w:rsidRPr="00C60303">
        <w:rPr>
          <w:rFonts w:ascii="Arial" w:hAnsi="Arial" w:cs="Arial"/>
          <w:b/>
          <w:sz w:val="26"/>
          <w:szCs w:val="26"/>
        </w:rPr>
        <w:t>ΟΛΟΙ ΣΤΗΝ ΑΠΕΡΓΙΑ ΣΤΙΣ 12 ΝΟΕΜΒΡΗ ΓΙΑ ΤΑ ΔΙΚΑΙΩΜΑΤΑ ΜΑΣ!</w:t>
      </w:r>
    </w:p>
    <w:p w:rsidR="00D32AF8" w:rsidRPr="003434E1" w:rsidRDefault="00D32AF8" w:rsidP="00C501E8">
      <w:pPr>
        <w:spacing w:before="80" w:after="0"/>
        <w:rPr>
          <w:i/>
          <w:sz w:val="20"/>
          <w:szCs w:val="20"/>
        </w:rPr>
      </w:pPr>
      <w:r w:rsidRPr="003434E1">
        <w:rPr>
          <w:rFonts w:ascii="Arial" w:hAnsi="Arial" w:cs="Arial"/>
          <w:i/>
          <w:sz w:val="20"/>
          <w:szCs w:val="20"/>
        </w:rPr>
        <w:t xml:space="preserve">ΕΠΙΚΟΙΝΩΝΙΑ: </w:t>
      </w:r>
      <w:r w:rsidRPr="003434E1">
        <w:rPr>
          <w:rFonts w:ascii="Arial" w:hAnsi="Arial" w:cs="Arial"/>
          <w:i/>
          <w:sz w:val="20"/>
          <w:szCs w:val="20"/>
          <w:lang w:val="en-US"/>
        </w:rPr>
        <w:t>e</w:t>
      </w:r>
      <w:r w:rsidRPr="003434E1">
        <w:rPr>
          <w:rFonts w:ascii="Arial" w:hAnsi="Arial" w:cs="Arial"/>
          <w:i/>
          <w:sz w:val="20"/>
          <w:szCs w:val="20"/>
        </w:rPr>
        <w:t>-</w:t>
      </w:r>
      <w:r w:rsidRPr="003434E1">
        <w:rPr>
          <w:rFonts w:ascii="Arial" w:hAnsi="Arial" w:cs="Arial"/>
          <w:i/>
          <w:sz w:val="20"/>
          <w:szCs w:val="20"/>
          <w:lang w:val="en-US"/>
        </w:rPr>
        <w:t>mail</w:t>
      </w:r>
      <w:r w:rsidRPr="003434E1">
        <w:rPr>
          <w:rFonts w:ascii="Arial" w:hAnsi="Arial" w:cs="Arial"/>
          <w:i/>
          <w:sz w:val="20"/>
          <w:szCs w:val="20"/>
        </w:rPr>
        <w:t>:</w:t>
      </w:r>
      <w:hyperlink r:id="rId7" w:history="1">
        <w:r w:rsidRPr="003434E1">
          <w:rPr>
            <w:rStyle w:val="-"/>
            <w:rFonts w:ascii="Arial" w:hAnsi="Arial" w:cs="Arial"/>
            <w:b/>
            <w:i/>
            <w:sz w:val="20"/>
            <w:szCs w:val="20"/>
            <w:lang w:val="en-US"/>
          </w:rPr>
          <w:t>protasiprooptikis</w:t>
        </w:r>
        <w:r w:rsidRPr="003434E1">
          <w:rPr>
            <w:rStyle w:val="-"/>
            <w:rFonts w:ascii="Arial" w:hAnsi="Arial" w:cs="Arial"/>
            <w:b/>
            <w:i/>
            <w:sz w:val="20"/>
            <w:szCs w:val="20"/>
          </w:rPr>
          <w:t>@</w:t>
        </w:r>
        <w:r w:rsidRPr="003434E1">
          <w:rPr>
            <w:rStyle w:val="-"/>
            <w:rFonts w:ascii="Arial" w:hAnsi="Arial" w:cs="Arial"/>
            <w:b/>
            <w:i/>
            <w:sz w:val="20"/>
            <w:szCs w:val="20"/>
            <w:lang w:val="en-US"/>
          </w:rPr>
          <w:t>gmail</w:t>
        </w:r>
        <w:r w:rsidRPr="003434E1">
          <w:rPr>
            <w:rStyle w:val="-"/>
            <w:rFonts w:ascii="Arial" w:hAnsi="Arial" w:cs="Arial"/>
            <w:b/>
            <w:i/>
            <w:sz w:val="20"/>
            <w:szCs w:val="20"/>
          </w:rPr>
          <w:t>.</w:t>
        </w:r>
        <w:r w:rsidRPr="003434E1">
          <w:rPr>
            <w:rStyle w:val="-"/>
            <w:rFonts w:ascii="Arial" w:hAnsi="Arial" w:cs="Arial"/>
            <w:b/>
            <w:i/>
            <w:sz w:val="20"/>
            <w:szCs w:val="20"/>
            <w:lang w:val="en-US"/>
          </w:rPr>
          <w:t>com</w:t>
        </w:r>
      </w:hyperlink>
      <w:r w:rsidRPr="003434E1">
        <w:rPr>
          <w:rFonts w:ascii="Arial" w:hAnsi="Arial" w:cs="Arial"/>
          <w:i/>
          <w:sz w:val="20"/>
          <w:szCs w:val="20"/>
        </w:rPr>
        <w:t>, Ιστοσελίδα:</w:t>
      </w:r>
      <w:hyperlink r:id="rId8" w:history="1">
        <w:r w:rsidRPr="003434E1">
          <w:rPr>
            <w:rStyle w:val="-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3434E1">
          <w:rPr>
            <w:rStyle w:val="-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3434E1">
          <w:rPr>
            <w:rStyle w:val="-"/>
            <w:rFonts w:ascii="Arial" w:hAnsi="Arial" w:cs="Arial"/>
            <w:b/>
            <w:i/>
            <w:sz w:val="20"/>
            <w:szCs w:val="20"/>
            <w:lang w:val="en-US"/>
          </w:rPr>
          <w:t>protasiprooptikis</w:t>
        </w:r>
        <w:proofErr w:type="spellEnd"/>
        <w:r w:rsidRPr="003434E1">
          <w:rPr>
            <w:rStyle w:val="-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3434E1">
          <w:rPr>
            <w:rStyle w:val="-"/>
            <w:rFonts w:ascii="Arial" w:hAnsi="Arial" w:cs="Arial"/>
            <w:b/>
            <w:i/>
            <w:sz w:val="20"/>
            <w:szCs w:val="20"/>
            <w:lang w:val="en-US"/>
          </w:rPr>
          <w:t>blogspot</w:t>
        </w:r>
        <w:proofErr w:type="spellEnd"/>
        <w:r w:rsidRPr="003434E1">
          <w:rPr>
            <w:rStyle w:val="-"/>
            <w:rFonts w:ascii="Arial" w:hAnsi="Arial" w:cs="Arial"/>
            <w:b/>
            <w:i/>
            <w:sz w:val="20"/>
            <w:szCs w:val="20"/>
          </w:rPr>
          <w:t>.</w:t>
        </w:r>
        <w:r w:rsidRPr="003434E1">
          <w:rPr>
            <w:rStyle w:val="-"/>
            <w:rFonts w:ascii="Arial" w:hAnsi="Arial" w:cs="Arial"/>
            <w:b/>
            <w:i/>
            <w:sz w:val="20"/>
            <w:szCs w:val="20"/>
            <w:lang w:val="en-US"/>
          </w:rPr>
          <w:t>com</w:t>
        </w:r>
      </w:hyperlink>
    </w:p>
    <w:p w:rsidR="00D32AF8" w:rsidRPr="00D20E19" w:rsidRDefault="00D32AF8" w:rsidP="00C501E8">
      <w:pPr>
        <w:tabs>
          <w:tab w:val="left" w:pos="426"/>
        </w:tabs>
        <w:spacing w:before="80" w:after="0"/>
        <w:ind w:left="-142"/>
        <w:jc w:val="center"/>
        <w:rPr>
          <w:rFonts w:ascii="Arial" w:hAnsi="Arial" w:cs="Arial"/>
          <w:sz w:val="24"/>
          <w:szCs w:val="24"/>
        </w:rPr>
      </w:pPr>
      <w:r w:rsidRPr="003434E1">
        <w:rPr>
          <w:rFonts w:ascii="Arial" w:hAnsi="Arial" w:cs="Arial"/>
          <w:i/>
          <w:sz w:val="20"/>
          <w:szCs w:val="20"/>
        </w:rPr>
        <w:t xml:space="preserve">Επικοινωνία: 6974861242, </w:t>
      </w:r>
      <w:r>
        <w:rPr>
          <w:rFonts w:ascii="Arial" w:hAnsi="Arial" w:cs="Arial"/>
          <w:i/>
          <w:sz w:val="20"/>
          <w:szCs w:val="20"/>
        </w:rPr>
        <w:t>6948788704</w:t>
      </w:r>
      <w:r w:rsidRPr="003434E1">
        <w:rPr>
          <w:rFonts w:ascii="Arial" w:hAnsi="Arial" w:cs="Arial"/>
          <w:i/>
          <w:sz w:val="20"/>
          <w:szCs w:val="20"/>
        </w:rPr>
        <w:t xml:space="preserve">, </w:t>
      </w:r>
      <w:r w:rsidR="001D3490">
        <w:rPr>
          <w:rFonts w:ascii="Arial" w:hAnsi="Arial" w:cs="Arial"/>
          <w:i/>
          <w:sz w:val="20"/>
          <w:szCs w:val="20"/>
          <w:lang w:val="en-US"/>
        </w:rPr>
        <w:t>2103388783</w:t>
      </w:r>
      <w:r w:rsidRPr="003434E1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="001D3490">
        <w:rPr>
          <w:rFonts w:ascii="Arial" w:hAnsi="Arial" w:cs="Arial"/>
          <w:i/>
          <w:sz w:val="20"/>
          <w:szCs w:val="20"/>
        </w:rPr>
        <w:t>187</w:t>
      </w:r>
      <w:r w:rsidR="001D3490">
        <w:rPr>
          <w:rFonts w:ascii="Arial" w:hAnsi="Arial" w:cs="Arial"/>
          <w:i/>
          <w:sz w:val="20"/>
          <w:szCs w:val="20"/>
          <w:lang w:val="en-US"/>
        </w:rPr>
        <w:t>83</w:t>
      </w:r>
      <w:r w:rsidRPr="003434E1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19923, 74306</w:t>
      </w:r>
      <w:r w:rsidRPr="003434E1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83908</w:t>
      </w:r>
    </w:p>
    <w:sectPr w:rsidR="00D32AF8" w:rsidRPr="00D20E19" w:rsidSect="00AA0570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2DF9"/>
    <w:multiLevelType w:val="hybridMultilevel"/>
    <w:tmpl w:val="BAE0CDD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6D"/>
    <w:rsid w:val="00005BB9"/>
    <w:rsid w:val="00005BE3"/>
    <w:rsid w:val="000214E2"/>
    <w:rsid w:val="00030258"/>
    <w:rsid w:val="0003448C"/>
    <w:rsid w:val="000422DA"/>
    <w:rsid w:val="0004484E"/>
    <w:rsid w:val="00065C53"/>
    <w:rsid w:val="00066EDF"/>
    <w:rsid w:val="0008697D"/>
    <w:rsid w:val="000A285A"/>
    <w:rsid w:val="000A759D"/>
    <w:rsid w:val="000B694C"/>
    <w:rsid w:val="000C5C8B"/>
    <w:rsid w:val="000D28F0"/>
    <w:rsid w:val="000D68BA"/>
    <w:rsid w:val="000E5A46"/>
    <w:rsid w:val="00104AFD"/>
    <w:rsid w:val="00106F38"/>
    <w:rsid w:val="00106FFC"/>
    <w:rsid w:val="00117294"/>
    <w:rsid w:val="00123FB5"/>
    <w:rsid w:val="001310F2"/>
    <w:rsid w:val="00157324"/>
    <w:rsid w:val="00164166"/>
    <w:rsid w:val="001662F7"/>
    <w:rsid w:val="00167C1C"/>
    <w:rsid w:val="0017209B"/>
    <w:rsid w:val="0017340A"/>
    <w:rsid w:val="00175A80"/>
    <w:rsid w:val="00186324"/>
    <w:rsid w:val="001A1749"/>
    <w:rsid w:val="001A6498"/>
    <w:rsid w:val="001B3E3E"/>
    <w:rsid w:val="001D3490"/>
    <w:rsid w:val="00207EA6"/>
    <w:rsid w:val="00213C86"/>
    <w:rsid w:val="00237CB3"/>
    <w:rsid w:val="0025292A"/>
    <w:rsid w:val="00255C81"/>
    <w:rsid w:val="00256DC2"/>
    <w:rsid w:val="00263765"/>
    <w:rsid w:val="00265E3A"/>
    <w:rsid w:val="00267647"/>
    <w:rsid w:val="002706B0"/>
    <w:rsid w:val="00284B87"/>
    <w:rsid w:val="0029175F"/>
    <w:rsid w:val="00294A60"/>
    <w:rsid w:val="002A0C14"/>
    <w:rsid w:val="002B6DC1"/>
    <w:rsid w:val="002D32D0"/>
    <w:rsid w:val="002E2718"/>
    <w:rsid w:val="002F3D92"/>
    <w:rsid w:val="002F59AE"/>
    <w:rsid w:val="002F7C2D"/>
    <w:rsid w:val="0030765A"/>
    <w:rsid w:val="00313A9E"/>
    <w:rsid w:val="0034161C"/>
    <w:rsid w:val="00350F8D"/>
    <w:rsid w:val="003527EC"/>
    <w:rsid w:val="00354AD9"/>
    <w:rsid w:val="00364906"/>
    <w:rsid w:val="003722CF"/>
    <w:rsid w:val="0037376D"/>
    <w:rsid w:val="00373E21"/>
    <w:rsid w:val="00375B29"/>
    <w:rsid w:val="003916EF"/>
    <w:rsid w:val="00395EBB"/>
    <w:rsid w:val="003A20BE"/>
    <w:rsid w:val="003A2C92"/>
    <w:rsid w:val="003A5F81"/>
    <w:rsid w:val="003C2F0C"/>
    <w:rsid w:val="003D735E"/>
    <w:rsid w:val="00411244"/>
    <w:rsid w:val="00416509"/>
    <w:rsid w:val="00422E5B"/>
    <w:rsid w:val="00424C18"/>
    <w:rsid w:val="00427D46"/>
    <w:rsid w:val="00431898"/>
    <w:rsid w:val="00431E28"/>
    <w:rsid w:val="00432EA0"/>
    <w:rsid w:val="00435D98"/>
    <w:rsid w:val="00446D6E"/>
    <w:rsid w:val="00451B50"/>
    <w:rsid w:val="0045395C"/>
    <w:rsid w:val="00454B7C"/>
    <w:rsid w:val="00467FA3"/>
    <w:rsid w:val="004A259B"/>
    <w:rsid w:val="004B356D"/>
    <w:rsid w:val="004C0CE3"/>
    <w:rsid w:val="004C109C"/>
    <w:rsid w:val="004D59FF"/>
    <w:rsid w:val="004D5AB7"/>
    <w:rsid w:val="004E10D7"/>
    <w:rsid w:val="00503651"/>
    <w:rsid w:val="00504BAA"/>
    <w:rsid w:val="00505E0A"/>
    <w:rsid w:val="00533FAB"/>
    <w:rsid w:val="00534378"/>
    <w:rsid w:val="00545889"/>
    <w:rsid w:val="00546269"/>
    <w:rsid w:val="0057353E"/>
    <w:rsid w:val="00581813"/>
    <w:rsid w:val="00585B2C"/>
    <w:rsid w:val="005923E9"/>
    <w:rsid w:val="00594013"/>
    <w:rsid w:val="005964F7"/>
    <w:rsid w:val="0059682B"/>
    <w:rsid w:val="005A15BB"/>
    <w:rsid w:val="005A349F"/>
    <w:rsid w:val="005E2C6B"/>
    <w:rsid w:val="005E7F3B"/>
    <w:rsid w:val="005F6742"/>
    <w:rsid w:val="00625E23"/>
    <w:rsid w:val="006355B3"/>
    <w:rsid w:val="006438C6"/>
    <w:rsid w:val="006441CB"/>
    <w:rsid w:val="00645F3C"/>
    <w:rsid w:val="0066552B"/>
    <w:rsid w:val="00680896"/>
    <w:rsid w:val="00687D68"/>
    <w:rsid w:val="006A5171"/>
    <w:rsid w:val="006B02AB"/>
    <w:rsid w:val="006E1FC0"/>
    <w:rsid w:val="006E3E00"/>
    <w:rsid w:val="00703D0B"/>
    <w:rsid w:val="00710C81"/>
    <w:rsid w:val="007133AE"/>
    <w:rsid w:val="0071467F"/>
    <w:rsid w:val="00747DA2"/>
    <w:rsid w:val="00761E21"/>
    <w:rsid w:val="00767491"/>
    <w:rsid w:val="00772805"/>
    <w:rsid w:val="0079195B"/>
    <w:rsid w:val="00791CEE"/>
    <w:rsid w:val="007B3A17"/>
    <w:rsid w:val="007C3CD0"/>
    <w:rsid w:val="007C6D21"/>
    <w:rsid w:val="007D3006"/>
    <w:rsid w:val="007E104E"/>
    <w:rsid w:val="008064DB"/>
    <w:rsid w:val="00816C0F"/>
    <w:rsid w:val="00846232"/>
    <w:rsid w:val="008641D7"/>
    <w:rsid w:val="00880CC9"/>
    <w:rsid w:val="008B1680"/>
    <w:rsid w:val="008B3E95"/>
    <w:rsid w:val="008D5DE0"/>
    <w:rsid w:val="008D5FB9"/>
    <w:rsid w:val="008D6178"/>
    <w:rsid w:val="008E6946"/>
    <w:rsid w:val="008F00E2"/>
    <w:rsid w:val="008F22C0"/>
    <w:rsid w:val="008F3E4E"/>
    <w:rsid w:val="009016F3"/>
    <w:rsid w:val="00914B1E"/>
    <w:rsid w:val="00921B4C"/>
    <w:rsid w:val="00942418"/>
    <w:rsid w:val="00952DB7"/>
    <w:rsid w:val="00956BEC"/>
    <w:rsid w:val="00966400"/>
    <w:rsid w:val="00970CD2"/>
    <w:rsid w:val="009850D1"/>
    <w:rsid w:val="009A0ED9"/>
    <w:rsid w:val="009A3561"/>
    <w:rsid w:val="009A49DD"/>
    <w:rsid w:val="009A4EFE"/>
    <w:rsid w:val="009B48E2"/>
    <w:rsid w:val="009B5FFC"/>
    <w:rsid w:val="009B6A9C"/>
    <w:rsid w:val="009E42D2"/>
    <w:rsid w:val="009F069B"/>
    <w:rsid w:val="009F20A5"/>
    <w:rsid w:val="00A0133A"/>
    <w:rsid w:val="00A1159E"/>
    <w:rsid w:val="00A23137"/>
    <w:rsid w:val="00A32D1D"/>
    <w:rsid w:val="00A36DBF"/>
    <w:rsid w:val="00A4517E"/>
    <w:rsid w:val="00A50771"/>
    <w:rsid w:val="00A52351"/>
    <w:rsid w:val="00A565E2"/>
    <w:rsid w:val="00A62D13"/>
    <w:rsid w:val="00A67A1C"/>
    <w:rsid w:val="00A900C7"/>
    <w:rsid w:val="00AA0570"/>
    <w:rsid w:val="00AA16D1"/>
    <w:rsid w:val="00AB3D47"/>
    <w:rsid w:val="00AC41E9"/>
    <w:rsid w:val="00AF3FE5"/>
    <w:rsid w:val="00AF427A"/>
    <w:rsid w:val="00AF5ABB"/>
    <w:rsid w:val="00AF5EBB"/>
    <w:rsid w:val="00AF79B7"/>
    <w:rsid w:val="00B043ED"/>
    <w:rsid w:val="00B2252A"/>
    <w:rsid w:val="00B23FC6"/>
    <w:rsid w:val="00B30A3A"/>
    <w:rsid w:val="00B36BD0"/>
    <w:rsid w:val="00B41AAE"/>
    <w:rsid w:val="00B436E0"/>
    <w:rsid w:val="00B439B0"/>
    <w:rsid w:val="00B43CBF"/>
    <w:rsid w:val="00B5230F"/>
    <w:rsid w:val="00B75FE4"/>
    <w:rsid w:val="00B8047C"/>
    <w:rsid w:val="00B96FC5"/>
    <w:rsid w:val="00BA2CA0"/>
    <w:rsid w:val="00BA6A55"/>
    <w:rsid w:val="00BB34C0"/>
    <w:rsid w:val="00BC46A3"/>
    <w:rsid w:val="00BC71BC"/>
    <w:rsid w:val="00BD24C3"/>
    <w:rsid w:val="00BD6FB9"/>
    <w:rsid w:val="00BE11EA"/>
    <w:rsid w:val="00BE4F46"/>
    <w:rsid w:val="00BE622C"/>
    <w:rsid w:val="00BF6991"/>
    <w:rsid w:val="00C073C3"/>
    <w:rsid w:val="00C10C11"/>
    <w:rsid w:val="00C13734"/>
    <w:rsid w:val="00C21EE8"/>
    <w:rsid w:val="00C22AFF"/>
    <w:rsid w:val="00C24368"/>
    <w:rsid w:val="00C24856"/>
    <w:rsid w:val="00C31C94"/>
    <w:rsid w:val="00C37E57"/>
    <w:rsid w:val="00C47A55"/>
    <w:rsid w:val="00C501E8"/>
    <w:rsid w:val="00C60303"/>
    <w:rsid w:val="00C71B29"/>
    <w:rsid w:val="00C71F01"/>
    <w:rsid w:val="00CA2F79"/>
    <w:rsid w:val="00CA2FAA"/>
    <w:rsid w:val="00CC3CD3"/>
    <w:rsid w:val="00CE0152"/>
    <w:rsid w:val="00CE1DDC"/>
    <w:rsid w:val="00CE51A2"/>
    <w:rsid w:val="00CF03EF"/>
    <w:rsid w:val="00D00076"/>
    <w:rsid w:val="00D20E19"/>
    <w:rsid w:val="00D32AF8"/>
    <w:rsid w:val="00D35A48"/>
    <w:rsid w:val="00D41B04"/>
    <w:rsid w:val="00D575E3"/>
    <w:rsid w:val="00D86182"/>
    <w:rsid w:val="00D92118"/>
    <w:rsid w:val="00DC0F0D"/>
    <w:rsid w:val="00DC313A"/>
    <w:rsid w:val="00DC5FF6"/>
    <w:rsid w:val="00DD6343"/>
    <w:rsid w:val="00E006FA"/>
    <w:rsid w:val="00E06416"/>
    <w:rsid w:val="00E12005"/>
    <w:rsid w:val="00E175E6"/>
    <w:rsid w:val="00E25C69"/>
    <w:rsid w:val="00E3592F"/>
    <w:rsid w:val="00E41357"/>
    <w:rsid w:val="00E46214"/>
    <w:rsid w:val="00E47B84"/>
    <w:rsid w:val="00E61F9B"/>
    <w:rsid w:val="00E73C40"/>
    <w:rsid w:val="00E7410C"/>
    <w:rsid w:val="00EA1680"/>
    <w:rsid w:val="00EA3506"/>
    <w:rsid w:val="00EB1C23"/>
    <w:rsid w:val="00EB218E"/>
    <w:rsid w:val="00EB7544"/>
    <w:rsid w:val="00ED12CC"/>
    <w:rsid w:val="00ED1AF7"/>
    <w:rsid w:val="00ED7541"/>
    <w:rsid w:val="00EE7CD7"/>
    <w:rsid w:val="00F0124E"/>
    <w:rsid w:val="00F07C07"/>
    <w:rsid w:val="00F15C65"/>
    <w:rsid w:val="00F1705A"/>
    <w:rsid w:val="00F36C5B"/>
    <w:rsid w:val="00F470CD"/>
    <w:rsid w:val="00F50363"/>
    <w:rsid w:val="00F54E57"/>
    <w:rsid w:val="00F56BC4"/>
    <w:rsid w:val="00F72C8A"/>
    <w:rsid w:val="00F749DF"/>
    <w:rsid w:val="00F75083"/>
    <w:rsid w:val="00F76924"/>
    <w:rsid w:val="00F878BA"/>
    <w:rsid w:val="00FA31DA"/>
    <w:rsid w:val="00FA40A7"/>
    <w:rsid w:val="00FA741D"/>
    <w:rsid w:val="00FD2332"/>
    <w:rsid w:val="00FD596F"/>
    <w:rsid w:val="00FF17D0"/>
    <w:rsid w:val="00FF1BD7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0E19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D32A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0E19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D32A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asiprooptikis.blogsp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tasiprooptik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Xifara</dc:creator>
  <cp:lastModifiedBy>Maria Xifara</cp:lastModifiedBy>
  <cp:revision>7</cp:revision>
  <dcterms:created xsi:type="dcterms:W3CDTF">2015-11-01T14:15:00Z</dcterms:created>
  <dcterms:modified xsi:type="dcterms:W3CDTF">2015-11-03T19:36:00Z</dcterms:modified>
</cp:coreProperties>
</file>