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B0" w:rsidRPr="006C0E24" w:rsidRDefault="008055A3" w:rsidP="00F940B0">
      <w:pPr>
        <w:pStyle w:val="2"/>
        <w:jc w:val="center"/>
        <w:rPr>
          <w:rFonts w:ascii="Times New Roman" w:hAnsi="Times New Roman"/>
          <w:shadow/>
          <w:spacing w:val="20"/>
          <w:sz w:val="20"/>
          <w:lang w:val="en-US"/>
        </w:rPr>
      </w:pPr>
      <w:r w:rsidRPr="008055A3">
        <w:rPr>
          <w:spacing w:val="2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5pt;margin-top:3.5pt;width:496.75pt;height:42.05pt;z-index:251657216">
            <v:imagedata r:id="rId8" o:title=""/>
            <w10:wrap type="topAndBottom"/>
          </v:shape>
          <o:OLEObject Type="Embed" ProgID="MSWordArt.2" ShapeID="_x0000_s1026" DrawAspect="Content" ObjectID="_1570597008" r:id="rId9">
            <o:FieldCodes>\s</o:FieldCodes>
          </o:OLEObject>
        </w:pict>
      </w:r>
      <w:r w:rsidR="00F940B0">
        <w:rPr>
          <w:rFonts w:ascii="Times New Roman" w:hAnsi="Times New Roman"/>
          <w:shadow/>
          <w:spacing w:val="20"/>
          <w:sz w:val="20"/>
        </w:rPr>
        <w:t>ΑΝΑΓΝΩΡΙΣΜΕΝΟ   ΣΩΜΑΤΕΙΟ/ΜΕΛΟΣ ΟΜΕ-ΟΤΕ</w:t>
      </w:r>
    </w:p>
    <w:p w:rsidR="00F940B0" w:rsidRDefault="00F940B0" w:rsidP="00F940B0">
      <w:pPr>
        <w:pStyle w:val="a3"/>
        <w:jc w:val="center"/>
        <w:rPr>
          <w:rFonts w:ascii="Times New Roman" w:hAnsi="Times New Roman"/>
          <w:b/>
          <w:sz w:val="24"/>
        </w:rPr>
      </w:pPr>
      <w:r w:rsidRPr="00420D61">
        <w:rPr>
          <w:rFonts w:ascii="Times New Roman" w:hAnsi="Times New Roman"/>
          <w:b/>
          <w:sz w:val="24"/>
        </w:rPr>
        <w:t>10463/32</w:t>
      </w:r>
      <w:r>
        <w:rPr>
          <w:rFonts w:ascii="Times New Roman" w:hAnsi="Times New Roman"/>
          <w:b/>
          <w:sz w:val="24"/>
        </w:rPr>
        <w:t xml:space="preserve"> Απόφαση   Πρωτοδικείου   Αθηνών</w:t>
      </w:r>
    </w:p>
    <w:p w:rsidR="00F940B0" w:rsidRDefault="00F940B0" w:rsidP="00F940B0">
      <w:pPr>
        <w:pStyle w:val="3"/>
        <w:jc w:val="center"/>
        <w:rPr>
          <w:rFonts w:ascii="Times New Roman" w:hAnsi="Times New Roman"/>
        </w:rPr>
      </w:pPr>
      <w:r>
        <w:rPr>
          <w:rFonts w:ascii="Times New Roman" w:hAnsi="Times New Roman"/>
        </w:rPr>
        <w:t xml:space="preserve">Α Θ Η Ν Α      </w:t>
      </w:r>
      <w:smartTag w:uri="urn:schemas-microsoft-com:office:smarttags" w:element="PersonName">
        <w:smartTagPr>
          <w:attr w:name="ProductID" w:val="1 0"/>
        </w:smartTagPr>
        <w:r>
          <w:rPr>
            <w:rFonts w:ascii="Times New Roman" w:hAnsi="Times New Roman"/>
          </w:rPr>
          <w:t>1 0</w:t>
        </w:r>
      </w:smartTag>
      <w:r>
        <w:rPr>
          <w:rFonts w:ascii="Times New Roman" w:hAnsi="Times New Roman"/>
        </w:rPr>
        <w:t xml:space="preserve"> 4 </w:t>
      </w:r>
      <w:smartTag w:uri="urn:schemas-microsoft-com:office:smarttags" w:element="PersonName">
        <w:smartTagPr>
          <w:attr w:name="ProductID" w:val="3 2"/>
        </w:smartTagPr>
        <w:r>
          <w:rPr>
            <w:rFonts w:ascii="Times New Roman" w:hAnsi="Times New Roman"/>
          </w:rPr>
          <w:t>3 2</w:t>
        </w:r>
      </w:smartTag>
    </w:p>
    <w:p w:rsidR="00F940B0" w:rsidRDefault="00F940B0" w:rsidP="00F940B0">
      <w:pPr>
        <w:pStyle w:val="a4"/>
        <w:jc w:val="center"/>
        <w:rPr>
          <w:rFonts w:ascii="Times New Roman" w:hAnsi="Times New Roman"/>
          <w:shadow/>
          <w:sz w:val="22"/>
        </w:rPr>
      </w:pPr>
      <w:r>
        <w:rPr>
          <w:rFonts w:ascii="Times New Roman" w:hAnsi="Times New Roman"/>
          <w:shadow/>
          <w:sz w:val="22"/>
        </w:rPr>
        <w:t>ΓΡΑΦΕΙΑ :  ΒΕΡΑΝΖΕΡΟΥ 34 - ΤΗΛ. 2105241576 - 9  ΦΑΞ : 2105229150-2105200006</w:t>
      </w:r>
    </w:p>
    <w:p w:rsidR="00F940B0" w:rsidRPr="000A3345" w:rsidRDefault="008055A3" w:rsidP="00F940B0">
      <w:pPr>
        <w:pStyle w:val="a4"/>
        <w:jc w:val="center"/>
        <w:rPr>
          <w:rFonts w:ascii="Times New Roman" w:hAnsi="Times New Roman"/>
          <w:shadow/>
          <w:sz w:val="22"/>
          <w:lang w:val="it-IT"/>
        </w:rPr>
      </w:pPr>
      <w:hyperlink r:id="rId10" w:history="1"/>
      <w:r w:rsidR="00F940B0" w:rsidRPr="00CA33AC">
        <w:rPr>
          <w:rFonts w:ascii="Times New Roman" w:hAnsi="Times New Roman"/>
          <w:shadow/>
          <w:sz w:val="22"/>
          <w:lang w:val="it-IT"/>
        </w:rPr>
        <w:t xml:space="preserve">   </w:t>
      </w:r>
      <w:r w:rsidR="00F940B0">
        <w:rPr>
          <w:rFonts w:ascii="Times New Roman" w:hAnsi="Times New Roman"/>
          <w:shadow/>
          <w:sz w:val="22"/>
          <w:lang w:val="de-DE"/>
        </w:rPr>
        <w:t>e</w:t>
      </w:r>
      <w:r w:rsidR="00F940B0" w:rsidRPr="000A3345">
        <w:rPr>
          <w:rFonts w:ascii="Times New Roman" w:hAnsi="Times New Roman"/>
          <w:shadow/>
          <w:sz w:val="22"/>
          <w:lang w:val="it-IT"/>
        </w:rPr>
        <w:t>-</w:t>
      </w:r>
      <w:proofErr w:type="spellStart"/>
      <w:r w:rsidR="00F940B0">
        <w:rPr>
          <w:rFonts w:ascii="Times New Roman" w:hAnsi="Times New Roman"/>
          <w:shadow/>
          <w:sz w:val="22"/>
          <w:lang w:val="de-DE"/>
        </w:rPr>
        <w:t>mail</w:t>
      </w:r>
      <w:proofErr w:type="spellEnd"/>
      <w:r w:rsidR="00F940B0" w:rsidRPr="000A3345">
        <w:rPr>
          <w:rFonts w:ascii="Times New Roman" w:hAnsi="Times New Roman"/>
          <w:shadow/>
          <w:sz w:val="22"/>
          <w:lang w:val="it-IT"/>
        </w:rPr>
        <w:t xml:space="preserve">: </w:t>
      </w:r>
      <w:r>
        <w:fldChar w:fldCharType="begin"/>
      </w:r>
      <w:r w:rsidR="00B8573E" w:rsidRPr="00871805">
        <w:rPr>
          <w:lang w:val="en-US"/>
        </w:rPr>
        <w:instrText>HYPERLINK</w:instrText>
      </w:r>
      <w:r w:rsidR="00B8573E" w:rsidRPr="000B1536">
        <w:instrText xml:space="preserve"> "</w:instrText>
      </w:r>
      <w:r w:rsidR="00B8573E" w:rsidRPr="00871805">
        <w:rPr>
          <w:lang w:val="en-US"/>
        </w:rPr>
        <w:instrText>mailto</w:instrText>
      </w:r>
      <w:r w:rsidR="00B8573E" w:rsidRPr="000B1536">
        <w:instrText>:</w:instrText>
      </w:r>
      <w:r w:rsidR="00B8573E" w:rsidRPr="00871805">
        <w:rPr>
          <w:lang w:val="en-US"/>
        </w:rPr>
        <w:instrText>petote</w:instrText>
      </w:r>
      <w:r w:rsidR="00B8573E" w:rsidRPr="000B1536">
        <w:instrText>@</w:instrText>
      </w:r>
      <w:r w:rsidR="00B8573E" w:rsidRPr="00871805">
        <w:rPr>
          <w:lang w:val="en-US"/>
        </w:rPr>
        <w:instrText>otenet</w:instrText>
      </w:r>
      <w:r w:rsidR="00B8573E" w:rsidRPr="000B1536">
        <w:instrText>.</w:instrText>
      </w:r>
      <w:r w:rsidR="00B8573E" w:rsidRPr="00871805">
        <w:rPr>
          <w:lang w:val="en-US"/>
        </w:rPr>
        <w:instrText>gr</w:instrText>
      </w:r>
      <w:r w:rsidR="00B8573E" w:rsidRPr="000B1536">
        <w:instrText>"</w:instrText>
      </w:r>
      <w:r>
        <w:fldChar w:fldCharType="separate"/>
      </w:r>
      <w:r w:rsidR="00ED66DC">
        <w:rPr>
          <w:rStyle w:val="-"/>
          <w:rFonts w:ascii="Times New Roman" w:hAnsi="Times New Roman"/>
          <w:shadow/>
          <w:sz w:val="22"/>
          <w:lang w:val="de-DE"/>
        </w:rPr>
        <w:t>info</w:t>
      </w:r>
      <w:r w:rsidR="00F940B0" w:rsidRPr="000A3345">
        <w:rPr>
          <w:rStyle w:val="-"/>
          <w:rFonts w:ascii="Times New Roman" w:hAnsi="Times New Roman"/>
          <w:shadow/>
          <w:sz w:val="22"/>
          <w:lang w:val="it-IT"/>
        </w:rPr>
        <w:t>@</w:t>
      </w:r>
      <w:r w:rsidR="00ED66DC">
        <w:rPr>
          <w:rStyle w:val="-"/>
          <w:rFonts w:ascii="Times New Roman" w:hAnsi="Times New Roman"/>
          <w:shadow/>
          <w:sz w:val="22"/>
          <w:lang w:val="de-DE"/>
        </w:rPr>
        <w:t>petote</w:t>
      </w:r>
      <w:r w:rsidR="00F940B0" w:rsidRPr="000A3345">
        <w:rPr>
          <w:rStyle w:val="-"/>
          <w:rFonts w:ascii="Times New Roman" w:hAnsi="Times New Roman"/>
          <w:shadow/>
          <w:sz w:val="22"/>
          <w:lang w:val="it-IT"/>
        </w:rPr>
        <w:t>.</w:t>
      </w:r>
      <w:r w:rsidR="00F940B0" w:rsidRPr="00370BB3">
        <w:rPr>
          <w:rStyle w:val="-"/>
          <w:rFonts w:ascii="Times New Roman" w:hAnsi="Times New Roman"/>
          <w:shadow/>
          <w:sz w:val="22"/>
          <w:lang w:val="de-DE"/>
        </w:rPr>
        <w:t>gr</w:t>
      </w:r>
      <w:r>
        <w:fldChar w:fldCharType="end"/>
      </w:r>
      <w:r w:rsidR="00F940B0" w:rsidRPr="000A3345">
        <w:rPr>
          <w:rFonts w:ascii="Times New Roman" w:hAnsi="Times New Roman"/>
          <w:shadow/>
          <w:sz w:val="22"/>
          <w:lang w:val="it-IT"/>
        </w:rPr>
        <w:t xml:space="preserve"> </w:t>
      </w:r>
    </w:p>
    <w:p w:rsidR="00F940B0" w:rsidRPr="00DC5CE9" w:rsidRDefault="00F940B0" w:rsidP="00F940B0">
      <w:pPr>
        <w:pBdr>
          <w:bottom w:val="single" w:sz="2" w:space="0" w:color="808080"/>
        </w:pBdr>
        <w:jc w:val="center"/>
        <w:rPr>
          <w:rFonts w:asciiTheme="minorHAnsi" w:hAnsiTheme="minorHAnsi" w:cstheme="minorHAnsi"/>
          <w:b/>
          <w:sz w:val="22"/>
          <w:szCs w:val="22"/>
        </w:rPr>
      </w:pPr>
      <w:r w:rsidRPr="00DC5CE9">
        <w:rPr>
          <w:rFonts w:asciiTheme="minorHAnsi" w:hAnsiTheme="minorHAnsi" w:cstheme="minorHAnsi"/>
          <w:b/>
          <w:sz w:val="22"/>
          <w:szCs w:val="22"/>
        </w:rPr>
        <w:t>Αρ</w:t>
      </w:r>
      <w:r w:rsidRPr="000B1536">
        <w:rPr>
          <w:rFonts w:asciiTheme="minorHAnsi" w:hAnsiTheme="minorHAnsi" w:cstheme="minorHAnsi"/>
          <w:b/>
          <w:sz w:val="22"/>
          <w:szCs w:val="22"/>
        </w:rPr>
        <w:t xml:space="preserve">. </w:t>
      </w:r>
      <w:proofErr w:type="spellStart"/>
      <w:r w:rsidRPr="00DC5CE9">
        <w:rPr>
          <w:rFonts w:asciiTheme="minorHAnsi" w:hAnsiTheme="minorHAnsi" w:cstheme="minorHAnsi"/>
          <w:b/>
          <w:sz w:val="22"/>
          <w:szCs w:val="22"/>
        </w:rPr>
        <w:t>Πρωτ</w:t>
      </w:r>
      <w:proofErr w:type="spellEnd"/>
      <w:r w:rsidRPr="000B1536">
        <w:rPr>
          <w:rFonts w:asciiTheme="minorHAnsi" w:hAnsiTheme="minorHAnsi" w:cstheme="minorHAnsi"/>
          <w:b/>
          <w:sz w:val="22"/>
          <w:szCs w:val="22"/>
        </w:rPr>
        <w:t xml:space="preserve"> :  </w:t>
      </w:r>
      <w:r w:rsidR="006C0E24">
        <w:rPr>
          <w:rFonts w:asciiTheme="minorHAnsi" w:hAnsiTheme="minorHAnsi" w:cstheme="minorHAnsi"/>
          <w:b/>
          <w:sz w:val="22"/>
          <w:szCs w:val="22"/>
        </w:rPr>
        <w:t>2478</w:t>
      </w:r>
      <w:r w:rsidR="00F0092C" w:rsidRPr="000B1536">
        <w:rPr>
          <w:rFonts w:asciiTheme="minorHAnsi" w:hAnsiTheme="minorHAnsi" w:cstheme="minorHAnsi"/>
          <w:b/>
          <w:sz w:val="22"/>
          <w:szCs w:val="22"/>
        </w:rPr>
        <w:t xml:space="preserve">  </w:t>
      </w:r>
      <w:r w:rsidR="00065DA2" w:rsidRPr="000B1536">
        <w:rPr>
          <w:rFonts w:asciiTheme="minorHAnsi" w:hAnsiTheme="minorHAnsi" w:cstheme="minorHAnsi"/>
          <w:b/>
          <w:sz w:val="22"/>
          <w:szCs w:val="22"/>
        </w:rPr>
        <w:t xml:space="preserve">          </w:t>
      </w:r>
      <w:r w:rsidRPr="000B1536">
        <w:rPr>
          <w:rFonts w:asciiTheme="minorHAnsi" w:hAnsiTheme="minorHAnsi" w:cstheme="minorHAnsi"/>
          <w:b/>
          <w:sz w:val="22"/>
          <w:szCs w:val="22"/>
        </w:rPr>
        <w:t xml:space="preserve">       </w:t>
      </w:r>
      <w:r w:rsidR="00C55C15" w:rsidRPr="000B1536">
        <w:rPr>
          <w:rFonts w:asciiTheme="minorHAnsi" w:hAnsiTheme="minorHAnsi" w:cstheme="minorHAnsi"/>
          <w:b/>
          <w:sz w:val="22"/>
          <w:szCs w:val="22"/>
        </w:rPr>
        <w:t xml:space="preserve">        </w:t>
      </w:r>
      <w:r w:rsidR="00DC5CE9" w:rsidRPr="000B1536">
        <w:rPr>
          <w:rFonts w:asciiTheme="minorHAnsi" w:hAnsiTheme="minorHAnsi" w:cstheme="minorHAnsi"/>
          <w:b/>
          <w:sz w:val="22"/>
          <w:szCs w:val="22"/>
        </w:rPr>
        <w:t xml:space="preserve">  </w:t>
      </w:r>
      <w:r w:rsidR="00C55C15" w:rsidRPr="000B1536">
        <w:rPr>
          <w:rFonts w:asciiTheme="minorHAnsi" w:hAnsiTheme="minorHAnsi" w:cstheme="minorHAnsi"/>
          <w:b/>
          <w:sz w:val="22"/>
          <w:szCs w:val="22"/>
        </w:rPr>
        <w:t xml:space="preserve"> </w:t>
      </w:r>
      <w:r w:rsidRPr="000B1536">
        <w:rPr>
          <w:rFonts w:asciiTheme="minorHAnsi" w:hAnsiTheme="minorHAnsi" w:cstheme="minorHAnsi"/>
          <w:b/>
          <w:sz w:val="22"/>
          <w:szCs w:val="22"/>
        </w:rPr>
        <w:t xml:space="preserve">  </w:t>
      </w:r>
      <w:r w:rsidRPr="000B1536">
        <w:rPr>
          <w:rFonts w:asciiTheme="minorHAnsi" w:hAnsiTheme="minorHAnsi" w:cstheme="minorHAnsi"/>
          <w:b/>
          <w:sz w:val="22"/>
          <w:szCs w:val="22"/>
        </w:rPr>
        <w:tab/>
      </w:r>
      <w:r w:rsidR="004C5F7B" w:rsidRPr="000B1536">
        <w:rPr>
          <w:rFonts w:asciiTheme="minorHAnsi" w:hAnsiTheme="minorHAnsi" w:cstheme="minorHAnsi"/>
          <w:b/>
          <w:sz w:val="22"/>
          <w:szCs w:val="22"/>
        </w:rPr>
        <w:t xml:space="preserve">  </w:t>
      </w:r>
      <w:r w:rsidR="00F758EC" w:rsidRPr="000B1536">
        <w:rPr>
          <w:rFonts w:asciiTheme="minorHAnsi" w:hAnsiTheme="minorHAnsi" w:cstheme="minorHAnsi"/>
          <w:b/>
          <w:sz w:val="22"/>
          <w:szCs w:val="22"/>
        </w:rPr>
        <w:t xml:space="preserve">         </w:t>
      </w:r>
      <w:r w:rsidR="00C55C15" w:rsidRPr="000B1536">
        <w:rPr>
          <w:rFonts w:asciiTheme="minorHAnsi" w:hAnsiTheme="minorHAnsi" w:cstheme="minorHAnsi"/>
          <w:b/>
          <w:sz w:val="22"/>
          <w:szCs w:val="22"/>
        </w:rPr>
        <w:t xml:space="preserve">                            </w:t>
      </w:r>
      <w:r w:rsidR="001F35C5" w:rsidRPr="00FB7F17">
        <w:rPr>
          <w:rFonts w:asciiTheme="minorHAnsi" w:hAnsiTheme="minorHAnsi" w:cstheme="minorHAnsi"/>
          <w:b/>
          <w:sz w:val="22"/>
          <w:szCs w:val="22"/>
        </w:rPr>
        <w:t xml:space="preserve">    </w:t>
      </w:r>
      <w:r w:rsidR="004C5F7B" w:rsidRPr="000B1536">
        <w:rPr>
          <w:rFonts w:asciiTheme="minorHAnsi" w:hAnsiTheme="minorHAnsi" w:cstheme="minorHAnsi"/>
          <w:b/>
          <w:sz w:val="22"/>
          <w:szCs w:val="22"/>
        </w:rPr>
        <w:t xml:space="preserve">    </w:t>
      </w:r>
      <w:r w:rsidR="004C5F7B" w:rsidRPr="000B1536">
        <w:rPr>
          <w:rFonts w:asciiTheme="minorHAnsi" w:hAnsiTheme="minorHAnsi" w:cstheme="minorHAnsi"/>
          <w:b/>
          <w:sz w:val="22"/>
          <w:szCs w:val="22"/>
        </w:rPr>
        <w:tab/>
      </w:r>
      <w:r w:rsidR="00113CCB">
        <w:rPr>
          <w:rFonts w:asciiTheme="minorHAnsi" w:hAnsiTheme="minorHAnsi" w:cstheme="minorHAnsi"/>
          <w:b/>
          <w:sz w:val="22"/>
          <w:szCs w:val="22"/>
        </w:rPr>
        <w:t xml:space="preserve">    </w:t>
      </w:r>
      <w:r w:rsidR="001F35C5" w:rsidRPr="00FB7F17">
        <w:rPr>
          <w:rFonts w:asciiTheme="minorHAnsi" w:hAnsiTheme="minorHAnsi" w:cstheme="minorHAnsi"/>
          <w:b/>
          <w:sz w:val="22"/>
          <w:szCs w:val="22"/>
        </w:rPr>
        <w:t xml:space="preserve">       </w:t>
      </w:r>
      <w:r w:rsidRPr="00DC5CE9">
        <w:rPr>
          <w:rFonts w:asciiTheme="minorHAnsi" w:hAnsiTheme="minorHAnsi" w:cstheme="minorHAnsi"/>
          <w:b/>
          <w:sz w:val="22"/>
          <w:szCs w:val="22"/>
        </w:rPr>
        <w:t xml:space="preserve">Αθήνα  </w:t>
      </w:r>
      <w:r w:rsidR="004C5F7B" w:rsidRPr="00DC5CE9">
        <w:rPr>
          <w:rFonts w:asciiTheme="minorHAnsi" w:hAnsiTheme="minorHAnsi" w:cstheme="minorHAnsi"/>
          <w:b/>
          <w:sz w:val="22"/>
          <w:szCs w:val="22"/>
        </w:rPr>
        <w:t xml:space="preserve"> </w:t>
      </w:r>
      <w:r w:rsidR="000B1536" w:rsidRPr="00FB7F17">
        <w:rPr>
          <w:rFonts w:asciiTheme="minorHAnsi" w:hAnsiTheme="minorHAnsi" w:cstheme="minorHAnsi"/>
          <w:b/>
          <w:sz w:val="22"/>
          <w:szCs w:val="22"/>
        </w:rPr>
        <w:t>2</w:t>
      </w:r>
      <w:r w:rsidR="006C0E24">
        <w:rPr>
          <w:rFonts w:asciiTheme="minorHAnsi" w:hAnsiTheme="minorHAnsi" w:cstheme="minorHAnsi"/>
          <w:b/>
          <w:sz w:val="22"/>
          <w:szCs w:val="22"/>
          <w:lang w:val="en-US"/>
        </w:rPr>
        <w:t>7</w:t>
      </w:r>
      <w:r w:rsidR="004C5F7B" w:rsidRPr="00DC5CE9">
        <w:rPr>
          <w:rFonts w:asciiTheme="minorHAnsi" w:hAnsiTheme="minorHAnsi" w:cstheme="minorHAnsi"/>
          <w:b/>
          <w:sz w:val="22"/>
          <w:szCs w:val="22"/>
        </w:rPr>
        <w:t xml:space="preserve"> </w:t>
      </w:r>
      <w:r w:rsidR="00B116E0" w:rsidRPr="00DC5CE9">
        <w:rPr>
          <w:rFonts w:asciiTheme="minorHAnsi" w:hAnsiTheme="minorHAnsi" w:cstheme="minorHAnsi"/>
          <w:b/>
          <w:sz w:val="22"/>
          <w:szCs w:val="22"/>
        </w:rPr>
        <w:t xml:space="preserve">  </w:t>
      </w:r>
      <w:r w:rsidR="006C0E24">
        <w:rPr>
          <w:rFonts w:asciiTheme="minorHAnsi" w:hAnsiTheme="minorHAnsi" w:cstheme="minorHAnsi"/>
          <w:b/>
          <w:sz w:val="22"/>
          <w:szCs w:val="22"/>
        </w:rPr>
        <w:t>Οκτωβρίου</w:t>
      </w:r>
      <w:r w:rsidR="004C5F7B" w:rsidRPr="00DC5CE9">
        <w:rPr>
          <w:rFonts w:asciiTheme="minorHAnsi" w:hAnsiTheme="minorHAnsi" w:cstheme="minorHAnsi"/>
          <w:b/>
          <w:sz w:val="22"/>
          <w:szCs w:val="22"/>
        </w:rPr>
        <w:t xml:space="preserve">   </w:t>
      </w:r>
      <w:r w:rsidRPr="00DC5CE9">
        <w:rPr>
          <w:rFonts w:asciiTheme="minorHAnsi" w:hAnsiTheme="minorHAnsi" w:cstheme="minorHAnsi"/>
          <w:b/>
          <w:sz w:val="22"/>
          <w:szCs w:val="22"/>
        </w:rPr>
        <w:t>201</w:t>
      </w:r>
      <w:r w:rsidR="00DC5CE9" w:rsidRPr="00DC5CE9">
        <w:rPr>
          <w:rFonts w:asciiTheme="minorHAnsi" w:hAnsiTheme="minorHAnsi" w:cstheme="minorHAnsi"/>
          <w:b/>
          <w:sz w:val="22"/>
          <w:szCs w:val="22"/>
        </w:rPr>
        <w:t>7</w:t>
      </w:r>
    </w:p>
    <w:p w:rsidR="00F940B0" w:rsidRPr="00B116E0" w:rsidRDefault="00F940B0" w:rsidP="00F940B0">
      <w:pPr>
        <w:pStyle w:val="6"/>
        <w:spacing w:before="0" w:after="0"/>
      </w:pPr>
    </w:p>
    <w:p w:rsidR="00427001" w:rsidRPr="006C0E24" w:rsidRDefault="00427001" w:rsidP="00DC5CE9">
      <w:pPr>
        <w:jc w:val="center"/>
        <w:rPr>
          <w:rFonts w:asciiTheme="minorHAnsi" w:hAnsiTheme="minorHAnsi" w:cstheme="minorHAnsi"/>
          <w:b/>
          <w:sz w:val="16"/>
          <w:szCs w:val="16"/>
          <w:u w:val="single"/>
        </w:rPr>
      </w:pPr>
    </w:p>
    <w:p w:rsidR="00B16721" w:rsidRPr="00DC5CE9" w:rsidRDefault="00DC5CE9" w:rsidP="00DC5CE9">
      <w:pPr>
        <w:jc w:val="center"/>
        <w:rPr>
          <w:rFonts w:asciiTheme="minorHAnsi" w:hAnsiTheme="minorHAnsi" w:cstheme="minorHAnsi"/>
          <w:b/>
          <w:sz w:val="40"/>
          <w:szCs w:val="40"/>
          <w:u w:val="single"/>
        </w:rPr>
      </w:pPr>
      <w:r w:rsidRPr="00DC5CE9">
        <w:rPr>
          <w:rFonts w:asciiTheme="minorHAnsi" w:hAnsiTheme="minorHAnsi" w:cstheme="minorHAnsi"/>
          <w:b/>
          <w:sz w:val="40"/>
          <w:szCs w:val="40"/>
          <w:u w:val="single"/>
        </w:rPr>
        <w:t>ΑΝΑΚΟΙΝΩΣΗ</w:t>
      </w:r>
    </w:p>
    <w:p w:rsidR="00871805" w:rsidRDefault="00871805" w:rsidP="00871805">
      <w:pPr>
        <w:jc w:val="center"/>
        <w:rPr>
          <w:rFonts w:asciiTheme="minorHAnsi" w:hAnsiTheme="minorHAnsi" w:cstheme="minorHAnsi"/>
          <w:b/>
          <w:sz w:val="36"/>
          <w:szCs w:val="36"/>
          <w:u w:val="single"/>
        </w:rPr>
      </w:pPr>
    </w:p>
    <w:p w:rsidR="006C0E24" w:rsidRDefault="006C0E24" w:rsidP="006C0E24">
      <w:pPr>
        <w:pStyle w:val="Web"/>
        <w:spacing w:before="0" w:beforeAutospacing="0" w:after="0" w:afterAutospacing="0"/>
        <w:jc w:val="both"/>
        <w:rPr>
          <w:bCs/>
        </w:rPr>
      </w:pPr>
      <w:proofErr w:type="spellStart"/>
      <w:r>
        <w:rPr>
          <w:bCs/>
        </w:rPr>
        <w:t>Συναδέλφισες</w:t>
      </w:r>
      <w:proofErr w:type="spellEnd"/>
      <w:r>
        <w:rPr>
          <w:bCs/>
        </w:rPr>
        <w:t>, συνάδελφοι</w:t>
      </w:r>
    </w:p>
    <w:p w:rsidR="006C0E24" w:rsidRDefault="006C0E24" w:rsidP="006C0E24">
      <w:pPr>
        <w:pStyle w:val="Web"/>
        <w:spacing w:before="0" w:beforeAutospacing="0" w:after="0" w:afterAutospacing="0"/>
        <w:jc w:val="both"/>
        <w:rPr>
          <w:bCs/>
        </w:rPr>
      </w:pPr>
      <w:r>
        <w:rPr>
          <w:bCs/>
        </w:rPr>
        <w:t xml:space="preserve">Την ερχόμενη Δευτέρα 30 και Τρίτη 31 Οκτωβρίου είναι γνωστό ότι η ΟΜΕ-ΟΤΕ έχει προκηρύξει 48αωρη απεργία με βασικό και κύριο αίτημα την υπογραφή συλλογικής σύμβασης εργασίας.  </w:t>
      </w:r>
    </w:p>
    <w:p w:rsidR="006C0E24" w:rsidRDefault="006C0E24" w:rsidP="006C0E24">
      <w:pPr>
        <w:pStyle w:val="Web"/>
        <w:spacing w:before="0" w:beforeAutospacing="0" w:after="0" w:afterAutospacing="0"/>
        <w:jc w:val="both"/>
        <w:rPr>
          <w:bCs/>
        </w:rPr>
      </w:pPr>
      <w:r>
        <w:rPr>
          <w:bCs/>
        </w:rPr>
        <w:t>Η απεργία αυτή πρέπει να έχει τη μέγιστη δυνατή συμμετοχή και σε αυτήν πρέπει να συμμετάσχουμε όλοι χωρίς καμιά δεύτερη σκέψη.</w:t>
      </w:r>
    </w:p>
    <w:p w:rsidR="006C0E24" w:rsidRDefault="006C0E24" w:rsidP="006C0E24">
      <w:pPr>
        <w:pStyle w:val="Web"/>
        <w:spacing w:before="0" w:beforeAutospacing="0" w:after="0" w:afterAutospacing="0"/>
        <w:jc w:val="both"/>
        <w:rPr>
          <w:bCs/>
        </w:rPr>
      </w:pPr>
      <w:r>
        <w:rPr>
          <w:bCs/>
        </w:rPr>
        <w:t xml:space="preserve">Ίσως αυτή η χρονική συγκυρία να είναι η σημαντικότερη των τελευταίων ετών για το εργασιακό μας αύριο. Ένα αύριο που αυτοδίκαια μας ανήκει αφού εμείς με τις δικές μας μισθολογικές και εργασιακές θυσίες, με τον δικό μας ιδρώτα και την καθημερινή εργασία έχουμε καταφέρει ο ΟΤΕ να βρίσκεται στις πρώτες θέσεις μεταξύ των κερδοφόρων εταιρειών της Ελλάδας και μάλιστα εν μέσω της σοβαρότερης οικονομικής κρίσης της μεταπολεμικής Ελλάδας. </w:t>
      </w:r>
    </w:p>
    <w:p w:rsidR="006C0E24" w:rsidRDefault="006C0E24" w:rsidP="006C0E24">
      <w:pPr>
        <w:pStyle w:val="Web"/>
        <w:spacing w:before="0" w:beforeAutospacing="0" w:after="0" w:afterAutospacing="0"/>
        <w:jc w:val="both"/>
        <w:rPr>
          <w:bCs/>
        </w:rPr>
      </w:pPr>
      <w:r>
        <w:rPr>
          <w:bCs/>
        </w:rPr>
        <w:t xml:space="preserve">Σε αυτό τον αγώνα πρέπει να είμαστε όλοι εκεί με σκοπό να δείξουμε ότι όλοι μαζί ενωμένοι και δυνατοί πέρα και έξω από κάθε παραταξιακή ή ιδεολογική διαφορά δεν διεκδικούμε τίποτα λιγότερο από αυτά που δικαιούμαστε. </w:t>
      </w:r>
    </w:p>
    <w:p w:rsidR="006C0E24" w:rsidRDefault="006C0E24" w:rsidP="006C0E24">
      <w:pPr>
        <w:pStyle w:val="Web"/>
        <w:spacing w:before="0" w:beforeAutospacing="0" w:after="0" w:afterAutospacing="0"/>
        <w:jc w:val="both"/>
        <w:rPr>
          <w:bCs/>
        </w:rPr>
      </w:pPr>
      <w:r>
        <w:rPr>
          <w:bCs/>
        </w:rPr>
        <w:t>Ένα θέμα το οποίο μας έχει απασχολήσει κατ’ επανάληψη σαν ΠΕΤ-ΟΤΕ,  όταν υπάρχουν απεργίες σε εξέλιξη είναι τα ποσοστά ασφαλείας και το έργο το οποίο συντελούν κατά τις ημέρες τις απεργίας.</w:t>
      </w:r>
    </w:p>
    <w:p w:rsidR="006C0E24" w:rsidRDefault="006C0E24" w:rsidP="006C0E24">
      <w:pPr>
        <w:pStyle w:val="Web"/>
        <w:spacing w:before="0" w:beforeAutospacing="0" w:after="0" w:afterAutospacing="0"/>
        <w:jc w:val="both"/>
        <w:rPr>
          <w:bCs/>
        </w:rPr>
      </w:pPr>
      <w:r>
        <w:rPr>
          <w:bCs/>
        </w:rPr>
        <w:t xml:space="preserve">Είναι λοιπόν ξεκάθαρο το διατυπώνουμε για μια ακόμα φορά και υπενθυμίζουμε εμφατικά προς τη διοίκηση της εταιρείας και τους εκπροσώπους της που δεν είναι άλλοι από τους κατά τόπους προϊσταμένους ότι. </w:t>
      </w:r>
    </w:p>
    <w:p w:rsidR="006C0E24" w:rsidRDefault="006C0E24" w:rsidP="006C0E24">
      <w:pPr>
        <w:pStyle w:val="Web"/>
        <w:spacing w:before="0" w:beforeAutospacing="0" w:after="0" w:afterAutospacing="0"/>
        <w:jc w:val="both"/>
        <w:rPr>
          <w:bCs/>
        </w:rPr>
      </w:pPr>
      <w:r>
        <w:rPr>
          <w:bCs/>
        </w:rPr>
        <w:t xml:space="preserve">Τα ποσοστά ασφαλείας ορίζονται ανά υπηρεσία από την ΟΜΕ-ΟΤΕ και τους εντεταλμένους συνδικαλιστικούς εκπρόσωπους της και όχι από τον οποιονδήποτε  προϊστάμενο. </w:t>
      </w:r>
    </w:p>
    <w:p w:rsidR="006C0E24" w:rsidRDefault="006C0E24" w:rsidP="006C0E24">
      <w:pPr>
        <w:pStyle w:val="Web"/>
        <w:spacing w:before="0" w:beforeAutospacing="0" w:after="0" w:afterAutospacing="0"/>
        <w:jc w:val="both"/>
        <w:rPr>
          <w:bCs/>
        </w:rPr>
      </w:pPr>
      <w:r>
        <w:rPr>
          <w:bCs/>
        </w:rPr>
        <w:t xml:space="preserve">Βάση της υπογεγραμμένης σύμβασης μεταξύ διοίκησης ΟΤΕ και ΟΜΕ-ΟΤΕ οι εργαζόμενοι οι οποίοι ορίζονται σαν </w:t>
      </w:r>
      <w:r w:rsidRPr="00E5744A">
        <w:rPr>
          <w:b/>
          <w:bCs/>
        </w:rPr>
        <w:t xml:space="preserve">ποσοστά ασφαλείας ΔΕΝ </w:t>
      </w:r>
      <w:r>
        <w:rPr>
          <w:b/>
          <w:bCs/>
        </w:rPr>
        <w:t>ΕΚΤΕΛΟΥΝ</w:t>
      </w:r>
      <w:r w:rsidRPr="00E5744A">
        <w:rPr>
          <w:b/>
          <w:bCs/>
        </w:rPr>
        <w:t xml:space="preserve"> ΚΑΘΗΜΕΡΙΝΟ ΕΡΓΟ</w:t>
      </w:r>
      <w:r>
        <w:rPr>
          <w:bCs/>
        </w:rPr>
        <w:t xml:space="preserve">, απλά βρίσκονται στους χώρους εργασίας για περιπτώσεις εξυπηρέτησης </w:t>
      </w:r>
      <w:r w:rsidRPr="00E5744A">
        <w:rPr>
          <w:b/>
          <w:bCs/>
        </w:rPr>
        <w:t>προβλημάτων οργανισμών ΚΟΙΝΗΣ ΩΦΕΛΕΙΑΣ</w:t>
      </w:r>
      <w:r>
        <w:rPr>
          <w:bCs/>
        </w:rPr>
        <w:t xml:space="preserve">,  καθώς επίσης και </w:t>
      </w:r>
      <w:r w:rsidRPr="00E5744A">
        <w:rPr>
          <w:b/>
          <w:bCs/>
        </w:rPr>
        <w:t>προβλημάτων υποστήριξης υποδομών του ΟΤΕ</w:t>
      </w:r>
      <w:r>
        <w:rPr>
          <w:bCs/>
        </w:rPr>
        <w:t xml:space="preserve">. Υποδομές οι οποίες είτε αφορούν θέματα υγείας και ασφάλειας,  είτε υποδομές που κρίνονται αναγκαίες για την υποστήριξη και εύρυθμη λειτουργία κοινωφελών ιδρυμάτων. Όπως Νοσοκομεία, Δημόσιες υπηρεσίες, ενεργειακές μονάδες, Στρατιωτικές υπηρεσίες </w:t>
      </w:r>
      <w:proofErr w:type="spellStart"/>
      <w:r>
        <w:rPr>
          <w:bCs/>
        </w:rPr>
        <w:t>κ.λ.π</w:t>
      </w:r>
      <w:proofErr w:type="spellEnd"/>
      <w:r>
        <w:rPr>
          <w:bCs/>
        </w:rPr>
        <w:t xml:space="preserve"> </w:t>
      </w:r>
    </w:p>
    <w:p w:rsidR="006C0E24" w:rsidRDefault="006C0E24" w:rsidP="006C0E24">
      <w:pPr>
        <w:pStyle w:val="Web"/>
        <w:spacing w:before="0" w:beforeAutospacing="0" w:after="0" w:afterAutospacing="0"/>
        <w:jc w:val="both"/>
        <w:rPr>
          <w:bCs/>
        </w:rPr>
      </w:pPr>
      <w:r>
        <w:rPr>
          <w:bCs/>
        </w:rPr>
        <w:t>Σε αντίθετη περίπτωση αν ο οποιοσδήποτε προϊστάμενος ζητήσει, υποχρεώσει ή απειλήσει συνάδελφο τεχνικό να εργαστεί με βάση το καθημερινό έργο, αυτό θα πρέπει να γίνει άμεσα γνωστό  στην ΠΕΤ-ΟΤΕ με σκοπό το σωματείο να προβεί σε όλες τις απαραίτητες ενέργειες, συνδικαλιστικές ή και νομικές αν χρειαστεί.</w:t>
      </w:r>
    </w:p>
    <w:p w:rsidR="006C0E24" w:rsidRDefault="006C0E24" w:rsidP="006C0E24">
      <w:pPr>
        <w:pStyle w:val="Web"/>
        <w:spacing w:before="0" w:beforeAutospacing="0" w:after="0" w:afterAutospacing="0"/>
        <w:jc w:val="both"/>
        <w:rPr>
          <w:bCs/>
        </w:rPr>
      </w:pPr>
    </w:p>
    <w:p w:rsidR="006C0E24" w:rsidRPr="006C0E24" w:rsidRDefault="006C0E24" w:rsidP="006C0E24">
      <w:pPr>
        <w:pStyle w:val="Web"/>
        <w:spacing w:before="0" w:beforeAutospacing="0" w:after="0" w:afterAutospacing="0"/>
        <w:jc w:val="center"/>
        <w:rPr>
          <w:b/>
          <w:bCs/>
        </w:rPr>
      </w:pPr>
      <w:r w:rsidRPr="006C0E24">
        <w:rPr>
          <w:b/>
          <w:bCs/>
        </w:rPr>
        <w:t>Απεργούμε για ένα καλύτερο αύριο,</w:t>
      </w:r>
    </w:p>
    <w:p w:rsidR="006C0E24" w:rsidRPr="006C0E24" w:rsidRDefault="006C0E24" w:rsidP="006C0E24">
      <w:pPr>
        <w:pStyle w:val="Web"/>
        <w:spacing w:before="0" w:beforeAutospacing="0" w:after="0" w:afterAutospacing="0"/>
        <w:jc w:val="center"/>
        <w:rPr>
          <w:b/>
          <w:bCs/>
        </w:rPr>
      </w:pPr>
      <w:r w:rsidRPr="006C0E24">
        <w:rPr>
          <w:b/>
          <w:bCs/>
        </w:rPr>
        <w:t>Ζητάμε αυτό που δικαιούμαστε και μας ανήκει,</w:t>
      </w:r>
    </w:p>
    <w:p w:rsidR="006C0E24" w:rsidRPr="006C0E24" w:rsidRDefault="006C0E24" w:rsidP="006C0E24">
      <w:pPr>
        <w:pStyle w:val="Web"/>
        <w:spacing w:before="0" w:beforeAutospacing="0" w:after="0" w:afterAutospacing="0"/>
        <w:jc w:val="center"/>
        <w:rPr>
          <w:b/>
          <w:bCs/>
        </w:rPr>
      </w:pPr>
      <w:r w:rsidRPr="006C0E24">
        <w:rPr>
          <w:b/>
          <w:bCs/>
        </w:rPr>
        <w:t>Δεν ζητιανεύουμε, απαιτούμε γιατί δικαιούμαστε,</w:t>
      </w:r>
    </w:p>
    <w:p w:rsidR="006C0E24" w:rsidRPr="006C0E24" w:rsidRDefault="006C0E24" w:rsidP="006C0E24">
      <w:pPr>
        <w:pStyle w:val="Web"/>
        <w:spacing w:before="0" w:beforeAutospacing="0" w:after="0" w:afterAutospacing="0"/>
        <w:jc w:val="center"/>
        <w:rPr>
          <w:b/>
          <w:bCs/>
        </w:rPr>
      </w:pPr>
      <w:r w:rsidRPr="006C0E24">
        <w:rPr>
          <w:b/>
          <w:bCs/>
        </w:rPr>
        <w:t>Διεκδικούμε ένα καλύτερο εργασιακό μέλλον με αξιοπρέπεια και ασφάλεια στην εργασία.</w:t>
      </w:r>
    </w:p>
    <w:p w:rsidR="006C0E24" w:rsidRPr="006C0E24" w:rsidRDefault="006C0E24" w:rsidP="006C0E24">
      <w:pPr>
        <w:pStyle w:val="Web"/>
        <w:spacing w:before="0" w:beforeAutospacing="0" w:after="0" w:afterAutospacing="0"/>
        <w:jc w:val="center"/>
        <w:rPr>
          <w:b/>
          <w:bCs/>
        </w:rPr>
      </w:pPr>
    </w:p>
    <w:p w:rsidR="006C0E24" w:rsidRPr="006C0E24" w:rsidRDefault="006C0E24" w:rsidP="006C0E24">
      <w:pPr>
        <w:pStyle w:val="Web"/>
        <w:spacing w:before="0" w:beforeAutospacing="0" w:after="0" w:afterAutospacing="0"/>
        <w:jc w:val="center"/>
        <w:rPr>
          <w:b/>
          <w:bCs/>
        </w:rPr>
      </w:pPr>
      <w:r w:rsidRPr="006C0E24">
        <w:rPr>
          <w:b/>
          <w:bCs/>
        </w:rPr>
        <w:t>Δευτέρα 30 Οκτωβρίου συγκέντρωση στις 10.00 το πρωί στο ΝΥΜΑ</w:t>
      </w:r>
    </w:p>
    <w:p w:rsidR="006C0E24" w:rsidRPr="006C0E24" w:rsidRDefault="006C0E24" w:rsidP="006C0E24">
      <w:pPr>
        <w:pStyle w:val="Web"/>
        <w:spacing w:before="0" w:beforeAutospacing="0" w:after="0" w:afterAutospacing="0"/>
        <w:jc w:val="center"/>
        <w:rPr>
          <w:b/>
          <w:bCs/>
        </w:rPr>
      </w:pPr>
      <w:r w:rsidRPr="006C0E24">
        <w:rPr>
          <w:b/>
          <w:bCs/>
        </w:rPr>
        <w:t>και πορεία στο υπουργείο εργασίας.</w:t>
      </w:r>
    </w:p>
    <w:p w:rsidR="006C0E24" w:rsidRPr="006C0E24" w:rsidRDefault="006C0E24" w:rsidP="006C0E24">
      <w:pPr>
        <w:pStyle w:val="Web"/>
        <w:spacing w:before="0" w:beforeAutospacing="0" w:after="0" w:afterAutospacing="0"/>
        <w:jc w:val="center"/>
        <w:rPr>
          <w:b/>
          <w:bCs/>
        </w:rPr>
      </w:pPr>
      <w:r w:rsidRPr="006C0E24">
        <w:rPr>
          <w:b/>
          <w:bCs/>
        </w:rPr>
        <w:t>Τρίτη 31 Οκτωβρίου συγκέντρωση στις 10.00 το πρωί στο Διοικητικό μέγαρο του ΟΤΕ στο Μαρούσι.</w:t>
      </w:r>
    </w:p>
    <w:p w:rsidR="007A23B2" w:rsidRPr="00B04085" w:rsidRDefault="006C0E24">
      <w:pP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column">
              <wp:posOffset>1143635</wp:posOffset>
            </wp:positionH>
            <wp:positionV relativeFrom="paragraph">
              <wp:posOffset>76200</wp:posOffset>
            </wp:positionV>
            <wp:extent cx="5274310" cy="1609725"/>
            <wp:effectExtent l="19050" t="0" r="2540" b="0"/>
            <wp:wrapNone/>
            <wp:docPr id="3" name="Εικόνα 1" descr="C:\Users\dimos\Downloads\ΔΡΙΤΣΑΣ-ΠΑΠΑΜΑΡΚΟΥ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os\Downloads\ΔΡΙΤΣΑΣ-ΠΑΠΑΜΑΡΚΟΥ (1).jpg"/>
                    <pic:cNvPicPr>
                      <a:picLocks noChangeAspect="1" noChangeArrowheads="1"/>
                    </pic:cNvPicPr>
                  </pic:nvPicPr>
                  <pic:blipFill>
                    <a:blip r:embed="rId11" cstate="print"/>
                    <a:srcRect/>
                    <a:stretch>
                      <a:fillRect/>
                    </a:stretch>
                  </pic:blipFill>
                  <pic:spPr bwMode="auto">
                    <a:xfrm>
                      <a:off x="0" y="0"/>
                      <a:ext cx="5274310" cy="1609725"/>
                    </a:xfrm>
                    <a:prstGeom prst="rect">
                      <a:avLst/>
                    </a:prstGeom>
                    <a:noFill/>
                    <a:ln w="9525">
                      <a:noFill/>
                      <a:miter lim="800000"/>
                      <a:headEnd/>
                      <a:tailEnd/>
                    </a:ln>
                  </pic:spPr>
                </pic:pic>
              </a:graphicData>
            </a:graphic>
          </wp:anchor>
        </w:drawing>
      </w:r>
    </w:p>
    <w:sectPr w:rsidR="007A23B2" w:rsidRPr="00B04085" w:rsidSect="006C0E24">
      <w:footerReference w:type="even" r:id="rId12"/>
      <w:footerReference w:type="default" r:id="rId13"/>
      <w:pgSz w:w="11906" w:h="16838"/>
      <w:pgMar w:top="0" w:right="282" w:bottom="0"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60" w:rsidRDefault="00D05060">
      <w:r>
        <w:separator/>
      </w:r>
    </w:p>
  </w:endnote>
  <w:endnote w:type="continuationSeparator" w:id="0">
    <w:p w:rsidR="00D05060" w:rsidRDefault="00D0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C9" w:rsidRDefault="008055A3" w:rsidP="00C30CC9">
    <w:pPr>
      <w:pStyle w:val="a6"/>
      <w:framePr w:wrap="around" w:vAnchor="text" w:hAnchor="margin" w:xAlign="right" w:y="1"/>
      <w:rPr>
        <w:rStyle w:val="a7"/>
      </w:rPr>
    </w:pPr>
    <w:r>
      <w:rPr>
        <w:rStyle w:val="a7"/>
      </w:rPr>
      <w:fldChar w:fldCharType="begin"/>
    </w:r>
    <w:r w:rsidR="00C30CC9">
      <w:rPr>
        <w:rStyle w:val="a7"/>
      </w:rPr>
      <w:instrText xml:space="preserve">PAGE  </w:instrText>
    </w:r>
    <w:r>
      <w:rPr>
        <w:rStyle w:val="a7"/>
      </w:rPr>
      <w:fldChar w:fldCharType="end"/>
    </w:r>
  </w:p>
  <w:p w:rsidR="00C30CC9" w:rsidRDefault="00C30CC9" w:rsidP="00C30CC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C9" w:rsidRDefault="008055A3" w:rsidP="00C30CC9">
    <w:pPr>
      <w:pStyle w:val="a6"/>
      <w:framePr w:wrap="around" w:vAnchor="text" w:hAnchor="margin" w:xAlign="right" w:y="1"/>
      <w:rPr>
        <w:rStyle w:val="a7"/>
      </w:rPr>
    </w:pPr>
    <w:r>
      <w:rPr>
        <w:rStyle w:val="a7"/>
      </w:rPr>
      <w:fldChar w:fldCharType="begin"/>
    </w:r>
    <w:r w:rsidR="00C30CC9">
      <w:rPr>
        <w:rStyle w:val="a7"/>
      </w:rPr>
      <w:instrText xml:space="preserve">PAGE  </w:instrText>
    </w:r>
    <w:r>
      <w:rPr>
        <w:rStyle w:val="a7"/>
      </w:rPr>
      <w:fldChar w:fldCharType="separate"/>
    </w:r>
    <w:r w:rsidR="006C0E24">
      <w:rPr>
        <w:rStyle w:val="a7"/>
        <w:noProof/>
      </w:rPr>
      <w:t>1</w:t>
    </w:r>
    <w:r>
      <w:rPr>
        <w:rStyle w:val="a7"/>
      </w:rPr>
      <w:fldChar w:fldCharType="end"/>
    </w:r>
  </w:p>
  <w:p w:rsidR="00C30CC9" w:rsidRDefault="00C30CC9" w:rsidP="00C30CC9">
    <w:pPr>
      <w:pStyle w:val="a6"/>
      <w:framePr w:wrap="around" w:vAnchor="text" w:hAnchor="margin" w:y="1"/>
      <w:ind w:right="360"/>
      <w:rPr>
        <w:rStyle w:val="a7"/>
      </w:rPr>
    </w:pPr>
  </w:p>
  <w:p w:rsidR="00C30CC9" w:rsidRDefault="00C30CC9" w:rsidP="00C30CC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60" w:rsidRDefault="00D05060">
      <w:r>
        <w:separator/>
      </w:r>
    </w:p>
  </w:footnote>
  <w:footnote w:type="continuationSeparator" w:id="0">
    <w:p w:rsidR="00D05060" w:rsidRDefault="00D05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89F"/>
    <w:multiLevelType w:val="hybridMultilevel"/>
    <w:tmpl w:val="C95AF6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7A639BC"/>
    <w:multiLevelType w:val="hybridMultilevel"/>
    <w:tmpl w:val="50E273F0"/>
    <w:lvl w:ilvl="0" w:tplc="0408000F">
      <w:start w:val="1"/>
      <w:numFmt w:val="decimal"/>
      <w:lvlText w:val="%1."/>
      <w:lvlJc w:val="left"/>
      <w:pPr>
        <w:ind w:left="781" w:hanging="360"/>
      </w:pPr>
    </w:lvl>
    <w:lvl w:ilvl="1" w:tplc="04080019" w:tentative="1">
      <w:start w:val="1"/>
      <w:numFmt w:val="lowerLetter"/>
      <w:lvlText w:val="%2."/>
      <w:lvlJc w:val="left"/>
      <w:pPr>
        <w:ind w:left="1501" w:hanging="360"/>
      </w:pPr>
    </w:lvl>
    <w:lvl w:ilvl="2" w:tplc="0408001B" w:tentative="1">
      <w:start w:val="1"/>
      <w:numFmt w:val="lowerRoman"/>
      <w:lvlText w:val="%3."/>
      <w:lvlJc w:val="right"/>
      <w:pPr>
        <w:ind w:left="2221" w:hanging="180"/>
      </w:pPr>
    </w:lvl>
    <w:lvl w:ilvl="3" w:tplc="0408000F" w:tentative="1">
      <w:start w:val="1"/>
      <w:numFmt w:val="decimal"/>
      <w:lvlText w:val="%4."/>
      <w:lvlJc w:val="left"/>
      <w:pPr>
        <w:ind w:left="2941" w:hanging="360"/>
      </w:pPr>
    </w:lvl>
    <w:lvl w:ilvl="4" w:tplc="04080019" w:tentative="1">
      <w:start w:val="1"/>
      <w:numFmt w:val="lowerLetter"/>
      <w:lvlText w:val="%5."/>
      <w:lvlJc w:val="left"/>
      <w:pPr>
        <w:ind w:left="3661" w:hanging="360"/>
      </w:pPr>
    </w:lvl>
    <w:lvl w:ilvl="5" w:tplc="0408001B" w:tentative="1">
      <w:start w:val="1"/>
      <w:numFmt w:val="lowerRoman"/>
      <w:lvlText w:val="%6."/>
      <w:lvlJc w:val="right"/>
      <w:pPr>
        <w:ind w:left="4381" w:hanging="180"/>
      </w:pPr>
    </w:lvl>
    <w:lvl w:ilvl="6" w:tplc="0408000F" w:tentative="1">
      <w:start w:val="1"/>
      <w:numFmt w:val="decimal"/>
      <w:lvlText w:val="%7."/>
      <w:lvlJc w:val="left"/>
      <w:pPr>
        <w:ind w:left="5101" w:hanging="360"/>
      </w:pPr>
    </w:lvl>
    <w:lvl w:ilvl="7" w:tplc="04080019" w:tentative="1">
      <w:start w:val="1"/>
      <w:numFmt w:val="lowerLetter"/>
      <w:lvlText w:val="%8."/>
      <w:lvlJc w:val="left"/>
      <w:pPr>
        <w:ind w:left="5821" w:hanging="360"/>
      </w:pPr>
    </w:lvl>
    <w:lvl w:ilvl="8" w:tplc="0408001B" w:tentative="1">
      <w:start w:val="1"/>
      <w:numFmt w:val="lowerRoman"/>
      <w:lvlText w:val="%9."/>
      <w:lvlJc w:val="right"/>
      <w:pPr>
        <w:ind w:left="654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F940B0"/>
    <w:rsid w:val="000508F8"/>
    <w:rsid w:val="00065DA2"/>
    <w:rsid w:val="0009254B"/>
    <w:rsid w:val="000B1536"/>
    <w:rsid w:val="000C0141"/>
    <w:rsid w:val="00103A27"/>
    <w:rsid w:val="00113CCB"/>
    <w:rsid w:val="00116B09"/>
    <w:rsid w:val="00132D22"/>
    <w:rsid w:val="00141001"/>
    <w:rsid w:val="001B2AB5"/>
    <w:rsid w:val="001E5240"/>
    <w:rsid w:val="001F35C5"/>
    <w:rsid w:val="00222B79"/>
    <w:rsid w:val="00225FBF"/>
    <w:rsid w:val="002657E0"/>
    <w:rsid w:val="0027610E"/>
    <w:rsid w:val="002D3ED6"/>
    <w:rsid w:val="003015A4"/>
    <w:rsid w:val="00303A14"/>
    <w:rsid w:val="0033492D"/>
    <w:rsid w:val="00386191"/>
    <w:rsid w:val="003A16B3"/>
    <w:rsid w:val="003D4C2D"/>
    <w:rsid w:val="003E3BCF"/>
    <w:rsid w:val="00427001"/>
    <w:rsid w:val="00473773"/>
    <w:rsid w:val="004C5F7B"/>
    <w:rsid w:val="00553190"/>
    <w:rsid w:val="00582E31"/>
    <w:rsid w:val="005932CB"/>
    <w:rsid w:val="005B7960"/>
    <w:rsid w:val="00633339"/>
    <w:rsid w:val="006C0E24"/>
    <w:rsid w:val="006D21E2"/>
    <w:rsid w:val="006D7827"/>
    <w:rsid w:val="00725FCC"/>
    <w:rsid w:val="00737F04"/>
    <w:rsid w:val="00743D49"/>
    <w:rsid w:val="00772FAD"/>
    <w:rsid w:val="007A23B2"/>
    <w:rsid w:val="007F579E"/>
    <w:rsid w:val="008055A3"/>
    <w:rsid w:val="00853EA5"/>
    <w:rsid w:val="008548D3"/>
    <w:rsid w:val="00871805"/>
    <w:rsid w:val="008C5978"/>
    <w:rsid w:val="008C63E8"/>
    <w:rsid w:val="008D6799"/>
    <w:rsid w:val="00903DFA"/>
    <w:rsid w:val="009403C0"/>
    <w:rsid w:val="00990607"/>
    <w:rsid w:val="009B5724"/>
    <w:rsid w:val="009C78F7"/>
    <w:rsid w:val="00AA23E6"/>
    <w:rsid w:val="00AA6C5D"/>
    <w:rsid w:val="00AC2F0D"/>
    <w:rsid w:val="00B02716"/>
    <w:rsid w:val="00B04085"/>
    <w:rsid w:val="00B06CAB"/>
    <w:rsid w:val="00B116E0"/>
    <w:rsid w:val="00B13B41"/>
    <w:rsid w:val="00B16721"/>
    <w:rsid w:val="00B8573E"/>
    <w:rsid w:val="00BF05B6"/>
    <w:rsid w:val="00C30CC9"/>
    <w:rsid w:val="00C408B4"/>
    <w:rsid w:val="00C4345A"/>
    <w:rsid w:val="00C55C15"/>
    <w:rsid w:val="00C6027D"/>
    <w:rsid w:val="00CA467D"/>
    <w:rsid w:val="00CC0C4E"/>
    <w:rsid w:val="00CC18B4"/>
    <w:rsid w:val="00CD2BC7"/>
    <w:rsid w:val="00D03D64"/>
    <w:rsid w:val="00D05060"/>
    <w:rsid w:val="00D77C12"/>
    <w:rsid w:val="00DC5CE9"/>
    <w:rsid w:val="00DF2136"/>
    <w:rsid w:val="00DF5CA0"/>
    <w:rsid w:val="00E7776C"/>
    <w:rsid w:val="00ED66DC"/>
    <w:rsid w:val="00F0092C"/>
    <w:rsid w:val="00F00FD2"/>
    <w:rsid w:val="00F44199"/>
    <w:rsid w:val="00F758EC"/>
    <w:rsid w:val="00F940B0"/>
    <w:rsid w:val="00FB7F17"/>
    <w:rsid w:val="00FF27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0B0"/>
    <w:rPr>
      <w:rFonts w:ascii="Bookman Old Style" w:hAnsi="Bookman Old Style"/>
      <w:sz w:val="24"/>
    </w:rPr>
  </w:style>
  <w:style w:type="paragraph" w:styleId="2">
    <w:name w:val="heading 2"/>
    <w:basedOn w:val="a"/>
    <w:next w:val="a"/>
    <w:qFormat/>
    <w:rsid w:val="00F940B0"/>
    <w:pPr>
      <w:keepNext/>
      <w:jc w:val="both"/>
      <w:outlineLvl w:val="1"/>
    </w:pPr>
    <w:rPr>
      <w:b/>
      <w:sz w:val="28"/>
    </w:rPr>
  </w:style>
  <w:style w:type="paragraph" w:styleId="3">
    <w:name w:val="heading 3"/>
    <w:basedOn w:val="a"/>
    <w:next w:val="a"/>
    <w:qFormat/>
    <w:rsid w:val="00F940B0"/>
    <w:pPr>
      <w:keepNext/>
      <w:jc w:val="both"/>
      <w:outlineLvl w:val="2"/>
    </w:pPr>
    <w:rPr>
      <w:b/>
    </w:rPr>
  </w:style>
  <w:style w:type="paragraph" w:styleId="6">
    <w:name w:val="heading 6"/>
    <w:basedOn w:val="a"/>
    <w:next w:val="a"/>
    <w:qFormat/>
    <w:rsid w:val="00F940B0"/>
    <w:pPr>
      <w:spacing w:before="240" w:after="60"/>
      <w:outlineLvl w:val="5"/>
    </w:pPr>
    <w:rPr>
      <w:rFonts w:ascii="Times New Roman" w:hAnsi="Times New Roman"/>
      <w:b/>
      <w:bCs/>
      <w:sz w:val="22"/>
      <w:szCs w:val="22"/>
    </w:rPr>
  </w:style>
  <w:style w:type="paragraph" w:styleId="8">
    <w:name w:val="heading 8"/>
    <w:basedOn w:val="a"/>
    <w:next w:val="a"/>
    <w:qFormat/>
    <w:rsid w:val="00F940B0"/>
    <w:pPr>
      <w:spacing w:before="240" w:after="60"/>
      <w:outlineLvl w:val="7"/>
    </w:pPr>
    <w:rPr>
      <w:rFonts w:ascii="Times New Roman" w:hAnsi="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40B0"/>
    <w:pPr>
      <w:jc w:val="both"/>
    </w:pPr>
    <w:rPr>
      <w:sz w:val="32"/>
    </w:rPr>
  </w:style>
  <w:style w:type="paragraph" w:styleId="a4">
    <w:name w:val="Body Text Indent"/>
    <w:basedOn w:val="a"/>
    <w:rsid w:val="00F940B0"/>
    <w:pPr>
      <w:jc w:val="both"/>
    </w:pPr>
    <w:rPr>
      <w:b/>
    </w:rPr>
  </w:style>
  <w:style w:type="character" w:styleId="-">
    <w:name w:val="Hyperlink"/>
    <w:basedOn w:val="a0"/>
    <w:rsid w:val="00F940B0"/>
    <w:rPr>
      <w:color w:val="0000FF"/>
      <w:u w:val="single"/>
    </w:rPr>
  </w:style>
  <w:style w:type="paragraph" w:styleId="20">
    <w:name w:val="Body Text 2"/>
    <w:basedOn w:val="a"/>
    <w:rsid w:val="00F940B0"/>
    <w:pPr>
      <w:spacing w:after="120" w:line="480" w:lineRule="auto"/>
    </w:pPr>
  </w:style>
  <w:style w:type="paragraph" w:styleId="a5">
    <w:name w:val="header"/>
    <w:basedOn w:val="a"/>
    <w:rsid w:val="00F940B0"/>
    <w:pPr>
      <w:tabs>
        <w:tab w:val="center" w:pos="4153"/>
        <w:tab w:val="right" w:pos="8306"/>
      </w:tabs>
    </w:pPr>
  </w:style>
  <w:style w:type="paragraph" w:styleId="a6">
    <w:name w:val="footer"/>
    <w:basedOn w:val="a"/>
    <w:rsid w:val="00F940B0"/>
    <w:pPr>
      <w:tabs>
        <w:tab w:val="center" w:pos="4153"/>
        <w:tab w:val="right" w:pos="8306"/>
      </w:tabs>
    </w:pPr>
  </w:style>
  <w:style w:type="character" w:styleId="a7">
    <w:name w:val="page number"/>
    <w:basedOn w:val="a0"/>
    <w:rsid w:val="00F940B0"/>
  </w:style>
  <w:style w:type="paragraph" w:styleId="a8">
    <w:name w:val="List Paragraph"/>
    <w:basedOn w:val="a"/>
    <w:uiPriority w:val="34"/>
    <w:qFormat/>
    <w:rsid w:val="000B1536"/>
    <w:pPr>
      <w:spacing w:after="200" w:line="360" w:lineRule="auto"/>
      <w:ind w:left="720"/>
      <w:contextualSpacing/>
    </w:pPr>
    <w:rPr>
      <w:rFonts w:ascii="Arial" w:eastAsiaTheme="minorHAnsi" w:hAnsi="Arial" w:cstheme="minorBidi"/>
      <w:szCs w:val="22"/>
      <w:lang w:val="en-US" w:eastAsia="en-US"/>
    </w:rPr>
  </w:style>
  <w:style w:type="paragraph" w:styleId="Web">
    <w:name w:val="Normal (Web)"/>
    <w:basedOn w:val="a"/>
    <w:uiPriority w:val="99"/>
    <w:unhideWhenUsed/>
    <w:rsid w:val="006C0E24"/>
    <w:pPr>
      <w:spacing w:before="100" w:beforeAutospacing="1" w:after="100" w:afterAutospacing="1"/>
    </w:pPr>
    <w:rPr>
      <w:rFonts w:ascii="Times New Roman" w:hAnsi="Times New Roman"/>
      <w:szCs w:val="24"/>
    </w:rPr>
  </w:style>
  <w:style w:type="paragraph" w:styleId="a9">
    <w:name w:val="Balloon Text"/>
    <w:basedOn w:val="a"/>
    <w:link w:val="Char"/>
    <w:rsid w:val="006C0E24"/>
    <w:rPr>
      <w:rFonts w:ascii="Tahoma" w:hAnsi="Tahoma" w:cs="Tahoma"/>
      <w:sz w:val="16"/>
      <w:szCs w:val="16"/>
    </w:rPr>
  </w:style>
  <w:style w:type="character" w:customStyle="1" w:styleId="Char">
    <w:name w:val="Κείμενο πλαισίου Char"/>
    <w:basedOn w:val="a0"/>
    <w:link w:val="a9"/>
    <w:rsid w:val="006C0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47377">
      <w:bodyDiv w:val="1"/>
      <w:marLeft w:val="0"/>
      <w:marRight w:val="0"/>
      <w:marTop w:val="0"/>
      <w:marBottom w:val="0"/>
      <w:divBdr>
        <w:top w:val="none" w:sz="0" w:space="0" w:color="auto"/>
        <w:left w:val="none" w:sz="0" w:space="0" w:color="auto"/>
        <w:bottom w:val="none" w:sz="0" w:space="0" w:color="auto"/>
        <w:right w:val="none" w:sz="0" w:space="0" w:color="auto"/>
      </w:divBdr>
    </w:div>
    <w:div w:id="260724949">
      <w:bodyDiv w:val="1"/>
      <w:marLeft w:val="0"/>
      <w:marRight w:val="0"/>
      <w:marTop w:val="0"/>
      <w:marBottom w:val="0"/>
      <w:divBdr>
        <w:top w:val="none" w:sz="0" w:space="0" w:color="auto"/>
        <w:left w:val="none" w:sz="0" w:space="0" w:color="auto"/>
        <w:bottom w:val="none" w:sz="0" w:space="0" w:color="auto"/>
        <w:right w:val="none" w:sz="0" w:space="0" w:color="auto"/>
      </w:divBdr>
    </w:div>
    <w:div w:id="6108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tote.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58A79-A0D6-479C-8B4A-B1A229F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2738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ΑΝΑΓΝΩΡΙΣΜΕΝΟ   ΣΩΜΑΤΕΙΟ/ΜΕΛΟΣ ΟΜΕ-ΟΤΕ</vt:lpstr>
    </vt:vector>
  </TitlesOfParts>
  <Company/>
  <LinksUpToDate>false</LinksUpToDate>
  <CharactersWithSpaces>3239</CharactersWithSpaces>
  <SharedDoc>false</SharedDoc>
  <HLinks>
    <vt:vector size="12" baseType="variant">
      <vt:variant>
        <vt:i4>5963876</vt:i4>
      </vt:variant>
      <vt:variant>
        <vt:i4>3</vt:i4>
      </vt:variant>
      <vt:variant>
        <vt:i4>0</vt:i4>
      </vt:variant>
      <vt:variant>
        <vt:i4>5</vt:i4>
      </vt:variant>
      <vt:variant>
        <vt:lpwstr>mailto:petote@otenet.gr</vt:lpwstr>
      </vt:variant>
      <vt:variant>
        <vt:lpwstr/>
      </vt:variant>
      <vt:variant>
        <vt:i4>458840</vt:i4>
      </vt:variant>
      <vt:variant>
        <vt:i4>0</vt:i4>
      </vt:variant>
      <vt:variant>
        <vt:i4>0</vt:i4>
      </vt:variant>
      <vt:variant>
        <vt:i4>5</vt:i4>
      </vt:variant>
      <vt:variant>
        <vt:lpwstr>http://www.petote.gr/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ΑΝΑΓΝΩΡΙΣΜΕΝΟ   ΣΩΜΑΤΕΙΟ/ΜΕΛΟΣ ΟΜΕ-ΟΤΕ</dc:title>
  <dc:creator>POPH</dc:creator>
  <cp:lastModifiedBy>dimos</cp:lastModifiedBy>
  <cp:revision>2</cp:revision>
  <cp:lastPrinted>2017-10-27T05:06:00Z</cp:lastPrinted>
  <dcterms:created xsi:type="dcterms:W3CDTF">2017-10-27T05:10:00Z</dcterms:created>
  <dcterms:modified xsi:type="dcterms:W3CDTF">2017-10-27T05:10:00Z</dcterms:modified>
</cp:coreProperties>
</file>